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21" w:rsidRPr="000207CC" w:rsidRDefault="00404221" w:rsidP="005906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Pr="000207CC">
        <w:rPr>
          <w:rFonts w:ascii="Arial" w:hAnsi="Arial" w:cs="Arial"/>
          <w:b/>
        </w:rPr>
        <w:t>СОВЕТ ДЕПУТАТОВ</w:t>
      </w:r>
    </w:p>
    <w:p w:rsidR="00404221" w:rsidRPr="000207CC" w:rsidRDefault="00404221" w:rsidP="00C35B20">
      <w:pPr>
        <w:jc w:val="center"/>
        <w:rPr>
          <w:rFonts w:ascii="Arial" w:hAnsi="Arial" w:cs="Arial"/>
          <w:b/>
        </w:rPr>
      </w:pPr>
      <w:r w:rsidRPr="000207CC">
        <w:rPr>
          <w:rFonts w:ascii="Arial" w:hAnsi="Arial" w:cs="Arial"/>
          <w:b/>
        </w:rPr>
        <w:t xml:space="preserve">ДИНАМОВСКОГО СЕЛЬСКОГО ПОСЕЛЕНИЯ </w:t>
      </w:r>
    </w:p>
    <w:p w:rsidR="00404221" w:rsidRPr="000207CC" w:rsidRDefault="00404221" w:rsidP="00C35B20">
      <w:pPr>
        <w:jc w:val="center"/>
        <w:rPr>
          <w:rFonts w:ascii="Arial" w:hAnsi="Arial" w:cs="Arial"/>
          <w:b/>
        </w:rPr>
      </w:pPr>
      <w:r w:rsidRPr="000207CC">
        <w:rPr>
          <w:rFonts w:ascii="Arial" w:hAnsi="Arial" w:cs="Arial"/>
          <w:b/>
        </w:rPr>
        <w:t>НЕХАЕВСКОГО МУНИЦИПАЛЬНОГО РАЙОНА</w:t>
      </w:r>
    </w:p>
    <w:p w:rsidR="00404221" w:rsidRPr="000207CC" w:rsidRDefault="00404221" w:rsidP="00C35B20">
      <w:pPr>
        <w:jc w:val="center"/>
        <w:rPr>
          <w:rFonts w:ascii="Arial" w:hAnsi="Arial" w:cs="Arial"/>
          <w:b/>
        </w:rPr>
      </w:pPr>
      <w:r w:rsidRPr="000207CC">
        <w:rPr>
          <w:rFonts w:ascii="Arial" w:hAnsi="Arial" w:cs="Arial"/>
          <w:b/>
        </w:rPr>
        <w:t>ВОЛГОГРАДСКОЙ ОБЛАСТИ</w:t>
      </w:r>
    </w:p>
    <w:tbl>
      <w:tblPr>
        <w:tblW w:w="0" w:type="auto"/>
        <w:tblInd w:w="648" w:type="dxa"/>
        <w:tblLook w:val="00A0"/>
      </w:tblPr>
      <w:tblGrid>
        <w:gridCol w:w="8460"/>
      </w:tblGrid>
      <w:tr w:rsidR="00404221" w:rsidRPr="000207CC" w:rsidTr="00062321">
        <w:trPr>
          <w:trHeight w:val="100"/>
        </w:trPr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221" w:rsidRPr="000207CC" w:rsidRDefault="00404221" w:rsidP="00C35B20">
            <w:pPr>
              <w:ind w:right="5755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04221" w:rsidRPr="000207CC" w:rsidRDefault="00404221" w:rsidP="00C35B20">
      <w:pPr>
        <w:jc w:val="both"/>
        <w:rPr>
          <w:rFonts w:ascii="Arial" w:hAnsi="Arial" w:cs="Arial"/>
          <w:b/>
        </w:rPr>
      </w:pPr>
      <w:r w:rsidRPr="000207CC">
        <w:rPr>
          <w:rFonts w:ascii="Arial" w:hAnsi="Arial" w:cs="Arial"/>
          <w:b/>
        </w:rPr>
        <w:t xml:space="preserve">                                                            РЕШЕНИЕ</w:t>
      </w:r>
    </w:p>
    <w:p w:rsidR="00404221" w:rsidRPr="00C35B20" w:rsidRDefault="00404221" w:rsidP="00C35B20">
      <w:pPr>
        <w:ind w:right="5755"/>
        <w:jc w:val="both"/>
        <w:rPr>
          <w:rFonts w:ascii="Arial" w:hAnsi="Arial" w:cs="Arial"/>
        </w:rPr>
      </w:pPr>
    </w:p>
    <w:p w:rsidR="00404221" w:rsidRPr="00C35B20" w:rsidRDefault="00404221" w:rsidP="00C35B20">
      <w:pPr>
        <w:ind w:right="5755"/>
        <w:jc w:val="both"/>
        <w:rPr>
          <w:rFonts w:ascii="Arial" w:hAnsi="Arial" w:cs="Arial"/>
        </w:rPr>
      </w:pPr>
    </w:p>
    <w:p w:rsidR="00404221" w:rsidRPr="00C35B20" w:rsidRDefault="00404221" w:rsidP="00C35B20">
      <w:pPr>
        <w:ind w:right="5755"/>
        <w:jc w:val="both"/>
        <w:rPr>
          <w:rFonts w:ascii="Arial" w:hAnsi="Arial" w:cs="Arial"/>
        </w:rPr>
      </w:pPr>
    </w:p>
    <w:p w:rsidR="00404221" w:rsidRPr="00C35B20" w:rsidRDefault="00404221" w:rsidP="00C35B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03.09.2018                                  № 21/2</w:t>
      </w:r>
    </w:p>
    <w:p w:rsidR="00404221" w:rsidRPr="00C35B20" w:rsidRDefault="00404221" w:rsidP="00C35B20">
      <w:pPr>
        <w:rPr>
          <w:rFonts w:ascii="Arial" w:hAnsi="Arial" w:cs="Arial"/>
        </w:rPr>
      </w:pPr>
    </w:p>
    <w:p w:rsidR="00404221" w:rsidRPr="00C35B20" w:rsidRDefault="00404221" w:rsidP="00C35B20">
      <w:pPr>
        <w:rPr>
          <w:rFonts w:ascii="Arial" w:hAnsi="Arial" w:cs="Arial"/>
          <w:b/>
        </w:rPr>
      </w:pPr>
    </w:p>
    <w:p w:rsidR="00404221" w:rsidRPr="000207CC" w:rsidRDefault="00404221" w:rsidP="00C35B20">
      <w:pPr>
        <w:widowControl w:val="0"/>
        <w:suppressAutoHyphens w:val="0"/>
        <w:spacing w:after="244"/>
        <w:ind w:right="4720"/>
        <w:rPr>
          <w:rFonts w:ascii="Arial" w:hAnsi="Arial" w:cs="Arial"/>
          <w:bCs/>
          <w:lang w:eastAsia="ru-RU"/>
        </w:rPr>
      </w:pPr>
      <w:r w:rsidRPr="00C35B20">
        <w:rPr>
          <w:rFonts w:ascii="Arial" w:hAnsi="Arial" w:cs="Arial"/>
          <w:b/>
          <w:bCs/>
          <w:color w:val="000000"/>
          <w:lang w:eastAsia="ru-RU"/>
        </w:rPr>
        <w:t xml:space="preserve">         </w:t>
      </w:r>
      <w:r w:rsidRPr="000207CC">
        <w:rPr>
          <w:rFonts w:ascii="Arial" w:hAnsi="Arial" w:cs="Arial"/>
          <w:bCs/>
          <w:color w:val="000000"/>
          <w:lang w:eastAsia="ru-RU"/>
        </w:rPr>
        <w:t>Об утверждении местных нормативов градостроительного проектирования Динамовского  сельского поселения Нехаевского муниципального района Волгоградской области</w:t>
      </w:r>
    </w:p>
    <w:p w:rsidR="00404221" w:rsidRPr="00C35B20" w:rsidRDefault="00404221" w:rsidP="00C35B20">
      <w:pPr>
        <w:widowControl w:val="0"/>
        <w:suppressAutoHyphens w:val="0"/>
        <w:spacing w:after="244"/>
        <w:ind w:right="4720" w:hanging="600"/>
        <w:rPr>
          <w:rFonts w:ascii="Arial" w:hAnsi="Arial" w:cs="Arial"/>
          <w:bCs/>
          <w:color w:val="000000"/>
          <w:lang w:eastAsia="en-US"/>
        </w:rPr>
      </w:pPr>
    </w:p>
    <w:p w:rsidR="00404221" w:rsidRPr="00C35B20" w:rsidRDefault="00404221" w:rsidP="00C35B20">
      <w:pPr>
        <w:widowControl w:val="0"/>
        <w:suppressAutoHyphens w:val="0"/>
        <w:spacing w:after="409"/>
        <w:ind w:firstLine="76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соответствии со ст. 29.1-29.4 Федерального закона от 29.12.2004г. № 190-ФЗ «Градостроительного кодекса Российской Федерации», Закон Волгоградской области от 24.11.2008 г. № 1786-ОД «Градостроительный кодекс Волгоградской области», Федеральным законом от 06.10.2003г. № 131-ФЗ «Об общих принципах организации местного самоуправления в Российской Федерации», в целях создания устойчивого развития территорий Нехаевского муниципального района,</w:t>
      </w:r>
    </w:p>
    <w:p w:rsidR="00404221" w:rsidRPr="00C35B20" w:rsidRDefault="00404221" w:rsidP="00C35B20">
      <w:pPr>
        <w:widowControl w:val="0"/>
        <w:suppressAutoHyphens w:val="0"/>
        <w:rPr>
          <w:rFonts w:ascii="Arial" w:hAnsi="Arial" w:cs="Arial"/>
          <w:b/>
          <w:color w:val="000000"/>
          <w:lang w:eastAsia="ru-RU"/>
        </w:rPr>
      </w:pPr>
      <w:r w:rsidRPr="00C35B20">
        <w:rPr>
          <w:rFonts w:ascii="Arial" w:hAnsi="Arial" w:cs="Arial"/>
          <w:b/>
          <w:color w:val="000000"/>
          <w:lang w:eastAsia="ru-RU"/>
        </w:rPr>
        <w:t>СОВЕТ ДЕПУТАТОВ</w:t>
      </w:r>
    </w:p>
    <w:p w:rsidR="00404221" w:rsidRPr="00C35B20" w:rsidRDefault="00404221" w:rsidP="00C35B20">
      <w:pPr>
        <w:widowControl w:val="0"/>
        <w:suppressAutoHyphens w:val="0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b/>
          <w:color w:val="000000"/>
          <w:lang w:eastAsia="ru-RU"/>
        </w:rPr>
        <w:t>РЕШИЛ</w:t>
      </w:r>
      <w:r w:rsidRPr="00C35B20">
        <w:rPr>
          <w:rFonts w:ascii="Arial" w:hAnsi="Arial" w:cs="Arial"/>
          <w:color w:val="000000"/>
          <w:lang w:eastAsia="ru-RU"/>
        </w:rPr>
        <w:t>:</w:t>
      </w:r>
    </w:p>
    <w:p w:rsidR="00404221" w:rsidRPr="00C35B20" w:rsidRDefault="00404221" w:rsidP="00C35B20">
      <w:pPr>
        <w:widowControl w:val="0"/>
        <w:suppressAutoHyphens w:val="0"/>
        <w:rPr>
          <w:rFonts w:ascii="Arial" w:hAnsi="Arial" w:cs="Arial"/>
          <w:color w:val="000000"/>
          <w:lang w:eastAsia="ru-RU"/>
        </w:rPr>
      </w:pPr>
    </w:p>
    <w:p w:rsidR="00404221" w:rsidRPr="00C35B20" w:rsidRDefault="00404221" w:rsidP="00C35B20">
      <w:pPr>
        <w:widowControl w:val="0"/>
        <w:numPr>
          <w:ilvl w:val="0"/>
          <w:numId w:val="31"/>
        </w:numPr>
        <w:tabs>
          <w:tab w:val="left" w:pos="1083"/>
        </w:tabs>
        <w:suppressAutoHyphens w:val="0"/>
        <w:ind w:left="180" w:firstLine="5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Утвердить местные нормативы градостроительного проектирования </w:t>
      </w:r>
      <w:r>
        <w:rPr>
          <w:rFonts w:ascii="Arial" w:hAnsi="Arial" w:cs="Arial"/>
          <w:color w:val="000000"/>
          <w:lang w:eastAsia="ru-RU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района Волгоградской области согласно приложению.</w:t>
      </w:r>
    </w:p>
    <w:p w:rsidR="00404221" w:rsidRPr="00C35B20" w:rsidRDefault="00404221" w:rsidP="00C35B20">
      <w:pPr>
        <w:widowControl w:val="0"/>
        <w:numPr>
          <w:ilvl w:val="0"/>
          <w:numId w:val="31"/>
        </w:numPr>
        <w:tabs>
          <w:tab w:val="left" w:pos="1079"/>
        </w:tabs>
        <w:suppressAutoHyphens w:val="0"/>
        <w:spacing w:after="612"/>
        <w:ind w:firstLine="76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Настоящее решение вступает в силу с момента его подписания и подлежит обнародованию.</w:t>
      </w:r>
    </w:p>
    <w:p w:rsidR="00404221" w:rsidRPr="00C35B20" w:rsidRDefault="00404221" w:rsidP="000207CC">
      <w:pPr>
        <w:keepNext/>
        <w:keepLines/>
        <w:widowControl w:val="0"/>
        <w:suppressAutoHyphens w:val="0"/>
        <w:outlineLvl w:val="0"/>
        <w:rPr>
          <w:rFonts w:ascii="Arial" w:hAnsi="Arial" w:cs="Arial"/>
          <w:bCs/>
          <w:color w:val="000000"/>
          <w:lang w:eastAsia="ru-RU"/>
        </w:rPr>
      </w:pPr>
      <w:r>
        <w:rPr>
          <w:rFonts w:ascii="Arial" w:hAnsi="Arial" w:cs="Arial"/>
          <w:bCs/>
          <w:color w:val="000000"/>
          <w:lang w:eastAsia="ru-RU"/>
        </w:rPr>
        <w:t xml:space="preserve">И о  Главы Динамовского </w:t>
      </w:r>
    </w:p>
    <w:p w:rsidR="00404221" w:rsidRDefault="00404221" w:rsidP="00C35B20">
      <w:pPr>
        <w:keepNext/>
        <w:keepLines/>
        <w:widowControl w:val="0"/>
        <w:suppressAutoHyphens w:val="0"/>
        <w:ind w:hanging="580"/>
        <w:outlineLvl w:val="0"/>
        <w:rPr>
          <w:rFonts w:ascii="Arial" w:hAnsi="Arial" w:cs="Arial"/>
          <w:bCs/>
          <w:color w:val="000000"/>
          <w:lang w:eastAsia="ru-RU"/>
        </w:rPr>
      </w:pPr>
      <w:r w:rsidRPr="00C35B20">
        <w:rPr>
          <w:rFonts w:ascii="Arial" w:hAnsi="Arial" w:cs="Arial"/>
          <w:bCs/>
          <w:color w:val="000000"/>
          <w:lang w:eastAsia="ru-RU"/>
        </w:rPr>
        <w:t xml:space="preserve">         сельского поселения                                                         </w:t>
      </w:r>
      <w:r>
        <w:rPr>
          <w:rFonts w:ascii="Arial" w:hAnsi="Arial" w:cs="Arial"/>
          <w:bCs/>
          <w:color w:val="000000"/>
          <w:lang w:eastAsia="ru-RU"/>
        </w:rPr>
        <w:t xml:space="preserve">Н В Волкова </w:t>
      </w:r>
    </w:p>
    <w:p w:rsidR="00404221" w:rsidRPr="00C35B20" w:rsidRDefault="00404221" w:rsidP="000207CC">
      <w:pPr>
        <w:keepNext/>
        <w:keepLines/>
        <w:widowControl w:val="0"/>
        <w:suppressAutoHyphens w:val="0"/>
        <w:outlineLvl w:val="0"/>
        <w:rPr>
          <w:rFonts w:ascii="Arial" w:hAnsi="Arial" w:cs="Arial"/>
          <w:bCs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after="211"/>
        <w:ind w:left="320"/>
        <w:rPr>
          <w:bCs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after="211" w:line="240" w:lineRule="exact"/>
        <w:ind w:left="320"/>
        <w:rPr>
          <w:b/>
          <w:bCs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after="211" w:line="240" w:lineRule="exact"/>
        <w:ind w:left="320"/>
        <w:rPr>
          <w:b/>
          <w:bCs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after="211" w:line="240" w:lineRule="exact"/>
        <w:ind w:left="320"/>
        <w:rPr>
          <w:b/>
          <w:bCs/>
          <w:color w:val="000000"/>
          <w:lang w:eastAsia="ru-RU"/>
        </w:rPr>
      </w:pPr>
    </w:p>
    <w:p w:rsidR="00404221" w:rsidRDefault="00404221" w:rsidP="00C35B20">
      <w:pPr>
        <w:widowControl w:val="0"/>
        <w:suppressAutoHyphens w:val="0"/>
        <w:spacing w:after="211" w:line="240" w:lineRule="exact"/>
        <w:ind w:left="320"/>
        <w:rPr>
          <w:rFonts w:ascii="Arial" w:hAnsi="Arial" w:cs="Arial"/>
          <w:b/>
          <w:bCs/>
          <w:color w:val="000000"/>
          <w:lang w:eastAsia="ru-RU"/>
        </w:rPr>
      </w:pPr>
    </w:p>
    <w:p w:rsidR="00404221" w:rsidRDefault="00404221" w:rsidP="00C35B20">
      <w:pPr>
        <w:widowControl w:val="0"/>
        <w:suppressAutoHyphens w:val="0"/>
        <w:spacing w:after="211" w:line="240" w:lineRule="exact"/>
        <w:ind w:left="320"/>
        <w:rPr>
          <w:rFonts w:ascii="Arial" w:hAnsi="Arial" w:cs="Arial"/>
          <w:b/>
          <w:bCs/>
          <w:color w:val="000000"/>
          <w:lang w:eastAsia="ru-RU"/>
        </w:rPr>
      </w:pPr>
    </w:p>
    <w:p w:rsidR="00404221" w:rsidRDefault="00404221" w:rsidP="00C35B20">
      <w:pPr>
        <w:widowControl w:val="0"/>
        <w:suppressAutoHyphens w:val="0"/>
        <w:spacing w:after="211" w:line="240" w:lineRule="exact"/>
        <w:ind w:left="320"/>
        <w:rPr>
          <w:rFonts w:ascii="Arial" w:hAnsi="Arial" w:cs="Arial"/>
          <w:b/>
          <w:bCs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after="211" w:line="240" w:lineRule="exact"/>
        <w:ind w:left="320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           </w:t>
      </w:r>
      <w:r w:rsidRPr="00C35B20">
        <w:rPr>
          <w:rFonts w:ascii="Arial" w:hAnsi="Arial" w:cs="Arial"/>
          <w:b/>
          <w:bCs/>
          <w:color w:val="000000"/>
          <w:lang w:eastAsia="ru-RU"/>
        </w:rPr>
        <w:t>АДМИНИСТРАЦИЯ НЕХАЕВСКОГО МУНИЦИПАЛЬНОГО РАЙОНА</w:t>
      </w:r>
    </w:p>
    <w:p w:rsidR="00404221" w:rsidRDefault="00404221" w:rsidP="000207CC">
      <w:pPr>
        <w:widowControl w:val="0"/>
        <w:suppressAutoHyphens w:val="0"/>
        <w:spacing w:after="4727" w:line="240" w:lineRule="exact"/>
        <w:jc w:val="center"/>
        <w:rPr>
          <w:rFonts w:ascii="Arial" w:hAnsi="Arial" w:cs="Arial"/>
          <w:b/>
          <w:bCs/>
          <w:color w:val="000000"/>
          <w:lang w:eastAsia="ru-RU"/>
        </w:rPr>
      </w:pPr>
      <w:r w:rsidRPr="00C35B20">
        <w:rPr>
          <w:rFonts w:ascii="Arial" w:hAnsi="Arial" w:cs="Arial"/>
          <w:b/>
          <w:bCs/>
          <w:color w:val="000000"/>
          <w:lang w:eastAsia="ru-RU"/>
        </w:rPr>
        <w:t>ВОЛГОГРАДСКОЙ ОБЛАСТИ</w:t>
      </w:r>
    </w:p>
    <w:p w:rsidR="00404221" w:rsidRPr="00C35B20" w:rsidRDefault="00404221" w:rsidP="000207CC">
      <w:pPr>
        <w:widowControl w:val="0"/>
        <w:suppressAutoHyphens w:val="0"/>
        <w:spacing w:after="4727" w:line="240" w:lineRule="exact"/>
        <w:jc w:val="center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Pr="00C35B20">
        <w:rPr>
          <w:rFonts w:ascii="Arial" w:hAnsi="Arial" w:cs="Arial"/>
          <w:b/>
          <w:bCs/>
          <w:color w:val="000000"/>
          <w:lang w:eastAsia="ru-RU"/>
        </w:rPr>
        <w:t>МЕСТНЫЕ НОРМАТИВЫ</w:t>
      </w:r>
      <w:r w:rsidRPr="00C35B20">
        <w:rPr>
          <w:rFonts w:ascii="Arial" w:hAnsi="Arial" w:cs="Arial"/>
          <w:b/>
          <w:bCs/>
          <w:color w:val="000000"/>
          <w:lang w:eastAsia="ru-RU"/>
        </w:rPr>
        <w:br/>
        <w:t>ГРАДОСТРОИТЕЛЬНО</w:t>
      </w:r>
      <w:r>
        <w:rPr>
          <w:rFonts w:ascii="Arial" w:hAnsi="Arial" w:cs="Arial"/>
          <w:b/>
          <w:bCs/>
          <w:color w:val="000000"/>
          <w:lang w:eastAsia="ru-RU"/>
        </w:rPr>
        <w:t>ГО ПРОЕКТИРОВАНИЯ</w:t>
      </w:r>
      <w:r>
        <w:rPr>
          <w:rFonts w:ascii="Arial" w:hAnsi="Arial" w:cs="Arial"/>
          <w:b/>
          <w:bCs/>
          <w:color w:val="000000"/>
          <w:lang w:eastAsia="ru-RU"/>
        </w:rPr>
        <w:br/>
        <w:t xml:space="preserve">ДИНАМОВСКОГО </w:t>
      </w:r>
      <w:r w:rsidRPr="00C35B20">
        <w:rPr>
          <w:rFonts w:ascii="Arial" w:hAnsi="Arial" w:cs="Arial"/>
          <w:b/>
          <w:bCs/>
          <w:color w:val="000000"/>
          <w:lang w:eastAsia="ru-RU"/>
        </w:rPr>
        <w:t xml:space="preserve"> СЕЛЬСКОГО ПОСЕЛЕНИЯ</w:t>
      </w:r>
      <w:r w:rsidRPr="00C35B20">
        <w:rPr>
          <w:rFonts w:ascii="Arial" w:hAnsi="Arial" w:cs="Arial"/>
          <w:b/>
          <w:bCs/>
          <w:color w:val="000000"/>
          <w:lang w:eastAsia="ru-RU"/>
        </w:rPr>
        <w:br/>
        <w:t>НЕХАЕВСКОГО МУНИЦИПАЛЬНОГО РАЙОНА</w:t>
      </w:r>
      <w:r w:rsidRPr="00C35B20">
        <w:rPr>
          <w:rFonts w:ascii="Arial" w:hAnsi="Arial" w:cs="Arial"/>
          <w:b/>
          <w:bCs/>
          <w:color w:val="000000"/>
          <w:lang w:eastAsia="ru-RU"/>
        </w:rPr>
        <w:br/>
        <w:t>ВОЛГОГРАДСКОЙ ОБЛАСТИ</w:t>
      </w:r>
    </w:p>
    <w:p w:rsidR="00404221" w:rsidRPr="00C35B20" w:rsidRDefault="00404221" w:rsidP="00C35B20">
      <w:pPr>
        <w:widowControl w:val="0"/>
        <w:suppressAutoHyphens w:val="0"/>
        <w:spacing w:line="260" w:lineRule="exact"/>
        <w:jc w:val="center"/>
        <w:rPr>
          <w:rFonts w:ascii="Arial" w:hAnsi="Arial" w:cs="Arial"/>
          <w:b/>
          <w:bCs/>
          <w:color w:val="000000"/>
          <w:lang w:eastAsia="ru-RU"/>
        </w:rPr>
        <w:sectPr w:rsidR="00404221" w:rsidRPr="00C35B20" w:rsidSect="00AB2A64">
          <w:pgSz w:w="11900" w:h="16840"/>
          <w:pgMar w:top="1157" w:right="1216" w:bottom="426" w:left="1418" w:header="0" w:footer="3" w:gutter="0"/>
          <w:cols w:space="720"/>
          <w:noEndnote/>
          <w:docGrid w:linePitch="360"/>
        </w:sectPr>
      </w:pPr>
      <w:r>
        <w:rPr>
          <w:rFonts w:ascii="Arial" w:hAnsi="Arial" w:cs="Arial"/>
          <w:b/>
          <w:bCs/>
          <w:color w:val="000000"/>
          <w:lang w:eastAsia="ru-RU"/>
        </w:rPr>
        <w:t xml:space="preserve">ст. Нехаевская,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bCs/>
            <w:color w:val="000000"/>
            <w:lang w:eastAsia="ru-RU"/>
          </w:rPr>
          <w:t>2018</w:t>
        </w:r>
        <w:r w:rsidRPr="00C35B20">
          <w:rPr>
            <w:rFonts w:ascii="Arial" w:hAnsi="Arial" w:cs="Arial"/>
            <w:b/>
            <w:bCs/>
            <w:color w:val="000000"/>
            <w:lang w:eastAsia="ru-RU"/>
          </w:rPr>
          <w:t xml:space="preserve"> г</w:t>
        </w:r>
      </w:smartTag>
      <w:r w:rsidRPr="00C35B20">
        <w:rPr>
          <w:rFonts w:ascii="Arial" w:hAnsi="Arial" w:cs="Arial"/>
          <w:b/>
          <w:bCs/>
          <w:color w:val="000000"/>
          <w:lang w:eastAsia="ru-RU"/>
        </w:rPr>
        <w:t>,</w:t>
      </w:r>
    </w:p>
    <w:p w:rsidR="00404221" w:rsidRPr="00C35B20" w:rsidRDefault="00404221" w:rsidP="00C35B20">
      <w:pPr>
        <w:widowControl w:val="0"/>
        <w:tabs>
          <w:tab w:val="left" w:pos="9230"/>
        </w:tabs>
        <w:suppressAutoHyphens w:val="0"/>
        <w:spacing w:line="317" w:lineRule="exact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fldChar w:fldCharType="begin"/>
      </w:r>
      <w:r w:rsidRPr="00C35B20">
        <w:rPr>
          <w:rFonts w:ascii="Arial" w:hAnsi="Arial" w:cs="Arial"/>
          <w:color w:val="000000"/>
          <w:lang w:eastAsia="ru-RU"/>
        </w:rPr>
        <w:instrText xml:space="preserve"> TOC \o "1-5" \h \z </w:instrText>
      </w:r>
      <w:r w:rsidRPr="00C35B20">
        <w:rPr>
          <w:rFonts w:ascii="Arial" w:hAnsi="Arial" w:cs="Arial"/>
          <w:color w:val="000000"/>
          <w:lang w:eastAsia="ru-RU"/>
        </w:rPr>
        <w:fldChar w:fldCharType="separate"/>
      </w:r>
      <w:r w:rsidRPr="00C35B20">
        <w:rPr>
          <w:rFonts w:ascii="Arial" w:hAnsi="Arial" w:cs="Arial"/>
          <w:color w:val="000000"/>
          <w:lang w:eastAsia="ru-RU"/>
        </w:rPr>
        <w:t>Введение</w:t>
      </w:r>
      <w:r w:rsidRPr="00C35B20">
        <w:rPr>
          <w:rFonts w:ascii="Arial" w:hAnsi="Arial" w:cs="Arial"/>
          <w:color w:val="000000"/>
          <w:lang w:eastAsia="ru-RU"/>
        </w:rPr>
        <w:tab/>
        <w:t>2</w:t>
      </w:r>
    </w:p>
    <w:p w:rsidR="00404221" w:rsidRPr="00C35B20" w:rsidRDefault="00404221" w:rsidP="00C35B20">
      <w:pPr>
        <w:widowControl w:val="0"/>
        <w:numPr>
          <w:ilvl w:val="0"/>
          <w:numId w:val="13"/>
        </w:numPr>
        <w:tabs>
          <w:tab w:val="left" w:pos="350"/>
        </w:tabs>
        <w:suppressAutoHyphens w:val="0"/>
        <w:spacing w:line="317" w:lineRule="exact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Основная часть местных нормативов градостроительного проектирования</w:t>
      </w:r>
    </w:p>
    <w:p w:rsidR="00404221" w:rsidRPr="00C35B20" w:rsidRDefault="00404221" w:rsidP="00C35B20">
      <w:pPr>
        <w:widowControl w:val="0"/>
        <w:tabs>
          <w:tab w:val="right" w:pos="9368"/>
        </w:tabs>
        <w:suppressAutoHyphens w:val="0"/>
        <w:spacing w:line="317" w:lineRule="exac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Динамовского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района Волгоградской области</w:t>
      </w:r>
      <w:r w:rsidRPr="00C35B20">
        <w:rPr>
          <w:rFonts w:ascii="Arial" w:hAnsi="Arial" w:cs="Arial"/>
          <w:color w:val="000000"/>
          <w:lang w:eastAsia="ru-RU"/>
        </w:rPr>
        <w:tab/>
        <w:t>4</w:t>
      </w:r>
    </w:p>
    <w:p w:rsidR="00404221" w:rsidRPr="00C35B20" w:rsidRDefault="00404221" w:rsidP="00C35B20">
      <w:pPr>
        <w:widowControl w:val="0"/>
        <w:numPr>
          <w:ilvl w:val="1"/>
          <w:numId w:val="13"/>
        </w:numPr>
        <w:tabs>
          <w:tab w:val="left" w:pos="907"/>
        </w:tabs>
        <w:suppressAutoHyphens w:val="0"/>
        <w:spacing w:line="317" w:lineRule="exact"/>
        <w:ind w:left="40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Расчётные показатели минимально допустимого уровня обеспеченности</w:t>
      </w:r>
    </w:p>
    <w:p w:rsidR="00404221" w:rsidRPr="00C35B20" w:rsidRDefault="00404221" w:rsidP="00C35B20">
      <w:pPr>
        <w:widowControl w:val="0"/>
        <w:tabs>
          <w:tab w:val="right" w:pos="9368"/>
        </w:tabs>
        <w:suppressAutoHyphens w:val="0"/>
        <w:spacing w:line="317" w:lineRule="exact"/>
        <w:ind w:left="820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объектами местного значения сельского поселения в области транспорта (автомобильные дороги местного значения)</w:t>
      </w:r>
      <w:r w:rsidRPr="00C35B20">
        <w:rPr>
          <w:rFonts w:ascii="Arial" w:hAnsi="Arial" w:cs="Arial"/>
          <w:color w:val="000000"/>
          <w:lang w:eastAsia="ru-RU"/>
        </w:rPr>
        <w:tab/>
        <w:t>4</w:t>
      </w:r>
      <w:r w:rsidRPr="00C35B20">
        <w:rPr>
          <w:rFonts w:ascii="Arial" w:hAnsi="Arial" w:cs="Arial"/>
          <w:color w:val="000000"/>
          <w:lang w:eastAsia="ru-RU"/>
        </w:rPr>
        <w:fldChar w:fldCharType="end"/>
      </w:r>
    </w:p>
    <w:p w:rsidR="00404221" w:rsidRPr="00C35B20" w:rsidRDefault="00404221" w:rsidP="00C35B20">
      <w:pPr>
        <w:widowControl w:val="0"/>
        <w:numPr>
          <w:ilvl w:val="1"/>
          <w:numId w:val="13"/>
        </w:numPr>
        <w:tabs>
          <w:tab w:val="left" w:pos="926"/>
        </w:tabs>
        <w:suppressAutoHyphens w:val="0"/>
        <w:spacing w:line="317" w:lineRule="exact"/>
        <w:ind w:left="40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Расчётные показатели минимально допустимого уровня обеспеченности</w:t>
      </w:r>
    </w:p>
    <w:p w:rsidR="00404221" w:rsidRPr="00C35B20" w:rsidRDefault="00404221" w:rsidP="00C35B20">
      <w:pPr>
        <w:widowControl w:val="0"/>
        <w:tabs>
          <w:tab w:val="right" w:pos="9368"/>
        </w:tabs>
        <w:suppressAutoHyphens w:val="0"/>
        <w:spacing w:line="317" w:lineRule="exact"/>
        <w:ind w:left="820" w:right="9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объектами местного значения сельского поселения в области инженер</w:t>
      </w:r>
      <w:r w:rsidRPr="00C35B20">
        <w:rPr>
          <w:rFonts w:ascii="Arial" w:hAnsi="Arial" w:cs="Arial"/>
          <w:color w:val="000000"/>
          <w:lang w:eastAsia="ru-RU"/>
        </w:rPr>
        <w:softHyphen/>
        <w:t>ного обеспечения: электро-, тепло- и газо- и водоснабжение населения, водоотведение и показатели максимально допустимого уровня террито</w:t>
      </w:r>
      <w:r w:rsidRPr="00C35B20">
        <w:rPr>
          <w:rFonts w:ascii="Arial" w:hAnsi="Arial" w:cs="Arial"/>
          <w:color w:val="000000"/>
          <w:lang w:eastAsia="ru-RU"/>
        </w:rPr>
        <w:softHyphen/>
        <w:t>риальной доступности таких объек</w:t>
      </w:r>
      <w:r>
        <w:rPr>
          <w:rFonts w:ascii="Arial" w:hAnsi="Arial" w:cs="Arial"/>
          <w:color w:val="000000"/>
          <w:lang w:eastAsia="ru-RU"/>
        </w:rPr>
        <w:t xml:space="preserve">тов для населения Динамовского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</w:t>
      </w:r>
      <w:r w:rsidRPr="00C35B20">
        <w:rPr>
          <w:rFonts w:ascii="Arial" w:hAnsi="Arial" w:cs="Arial"/>
          <w:color w:val="000000"/>
          <w:lang w:eastAsia="ru-RU"/>
        </w:rPr>
        <w:tab/>
        <w:t>5</w:t>
      </w:r>
    </w:p>
    <w:p w:rsidR="00404221" w:rsidRPr="00C35B20" w:rsidRDefault="00404221" w:rsidP="00C35B20">
      <w:pPr>
        <w:widowControl w:val="0"/>
        <w:numPr>
          <w:ilvl w:val="1"/>
          <w:numId w:val="13"/>
        </w:numPr>
        <w:tabs>
          <w:tab w:val="left" w:pos="926"/>
        </w:tabs>
        <w:suppressAutoHyphens w:val="0"/>
        <w:spacing w:line="317" w:lineRule="exact"/>
        <w:ind w:left="40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Расчётные показатели минимально допустимого уровня обеспеченности</w:t>
      </w:r>
    </w:p>
    <w:p w:rsidR="00404221" w:rsidRPr="00C35B20" w:rsidRDefault="00404221" w:rsidP="00C35B20">
      <w:pPr>
        <w:widowControl w:val="0"/>
        <w:tabs>
          <w:tab w:val="right" w:pos="9368"/>
        </w:tabs>
        <w:suppressAutoHyphens w:val="0"/>
        <w:spacing w:line="317" w:lineRule="exact"/>
        <w:ind w:left="820" w:right="9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</w:t>
      </w:r>
      <w:r w:rsidRPr="00C35B20">
        <w:rPr>
          <w:rFonts w:ascii="Arial" w:hAnsi="Arial" w:cs="Arial"/>
          <w:color w:val="000000"/>
          <w:lang w:eastAsia="ru-RU"/>
        </w:rPr>
        <w:tab/>
        <w:t>10</w:t>
      </w:r>
    </w:p>
    <w:p w:rsidR="00404221" w:rsidRPr="00C35B20" w:rsidRDefault="00404221" w:rsidP="00C35B20">
      <w:pPr>
        <w:widowControl w:val="0"/>
        <w:numPr>
          <w:ilvl w:val="1"/>
          <w:numId w:val="13"/>
        </w:numPr>
        <w:tabs>
          <w:tab w:val="left" w:pos="926"/>
        </w:tabs>
        <w:suppressAutoHyphens w:val="0"/>
        <w:spacing w:line="317" w:lineRule="exact"/>
        <w:ind w:left="40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Расчётные показатели минимально допустимого уровня обеспеченности</w:t>
      </w:r>
    </w:p>
    <w:p w:rsidR="00404221" w:rsidRPr="00C35B20" w:rsidRDefault="00404221" w:rsidP="00C35B20">
      <w:pPr>
        <w:widowControl w:val="0"/>
        <w:tabs>
          <w:tab w:val="right" w:pos="9368"/>
        </w:tabs>
        <w:suppressAutoHyphens w:val="0"/>
        <w:spacing w:line="317" w:lineRule="exact"/>
        <w:ind w:left="82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fldChar w:fldCharType="begin"/>
      </w:r>
      <w:r w:rsidRPr="00C35B20">
        <w:rPr>
          <w:rFonts w:ascii="Arial" w:hAnsi="Arial" w:cs="Arial"/>
          <w:color w:val="000000"/>
          <w:lang w:eastAsia="ru-RU"/>
        </w:rPr>
        <w:instrText xml:space="preserve"> TOC \o "1-5" \h \z </w:instrText>
      </w:r>
      <w:r w:rsidRPr="00C35B20">
        <w:rPr>
          <w:rFonts w:ascii="Arial" w:hAnsi="Arial" w:cs="Arial"/>
          <w:color w:val="000000"/>
          <w:lang w:eastAsia="ru-RU"/>
        </w:rPr>
        <w:fldChar w:fldCharType="separate"/>
      </w:r>
      <w:r w:rsidRPr="00C35B20">
        <w:rPr>
          <w:rFonts w:ascii="Arial" w:hAnsi="Arial" w:cs="Arial"/>
          <w:color w:val="000000"/>
          <w:lang w:eastAsia="ru-RU"/>
        </w:rPr>
        <w:t>объектами местного значения сельского поселения в иных областях</w:t>
      </w:r>
      <w:r w:rsidRPr="00C35B20">
        <w:rPr>
          <w:rFonts w:ascii="Arial" w:hAnsi="Arial" w:cs="Arial"/>
          <w:color w:val="000000"/>
          <w:lang w:eastAsia="ru-RU"/>
        </w:rPr>
        <w:tab/>
        <w:t>11</w:t>
      </w:r>
    </w:p>
    <w:p w:rsidR="00404221" w:rsidRPr="00C35B20" w:rsidRDefault="00404221" w:rsidP="00C35B20">
      <w:pPr>
        <w:widowControl w:val="0"/>
        <w:numPr>
          <w:ilvl w:val="2"/>
          <w:numId w:val="13"/>
        </w:numPr>
        <w:tabs>
          <w:tab w:val="left" w:pos="1510"/>
          <w:tab w:val="right" w:pos="9368"/>
        </w:tabs>
        <w:suppressAutoHyphens w:val="0"/>
        <w:spacing w:line="317" w:lineRule="exact"/>
        <w:ind w:left="820"/>
        <w:jc w:val="both"/>
        <w:rPr>
          <w:rFonts w:ascii="Arial" w:hAnsi="Arial" w:cs="Arial"/>
          <w:color w:val="000000"/>
          <w:lang w:eastAsia="ru-RU"/>
        </w:rPr>
      </w:pPr>
      <w:hyperlink w:anchor="bookmark1" w:tooltip="Current Document">
        <w:r w:rsidRPr="00C35B20">
          <w:rPr>
            <w:rFonts w:ascii="Arial" w:hAnsi="Arial" w:cs="Arial"/>
            <w:color w:val="000000"/>
            <w:lang w:eastAsia="ru-RU"/>
          </w:rPr>
          <w:t>Расчетные показатели в области образования</w:t>
        </w:r>
        <w:r w:rsidRPr="00C35B20">
          <w:rPr>
            <w:rFonts w:ascii="Arial" w:hAnsi="Arial" w:cs="Arial"/>
            <w:color w:val="000000"/>
            <w:lang w:eastAsia="ru-RU"/>
          </w:rPr>
          <w:tab/>
          <w:t>11</w:t>
        </w:r>
      </w:hyperlink>
    </w:p>
    <w:p w:rsidR="00404221" w:rsidRPr="00C35B20" w:rsidRDefault="00404221" w:rsidP="00C35B20">
      <w:pPr>
        <w:widowControl w:val="0"/>
        <w:numPr>
          <w:ilvl w:val="2"/>
          <w:numId w:val="13"/>
        </w:numPr>
        <w:tabs>
          <w:tab w:val="left" w:pos="1510"/>
          <w:tab w:val="right" w:pos="9368"/>
        </w:tabs>
        <w:suppressAutoHyphens w:val="0"/>
        <w:spacing w:line="317" w:lineRule="exact"/>
        <w:ind w:left="820"/>
        <w:jc w:val="both"/>
        <w:rPr>
          <w:rFonts w:ascii="Arial" w:hAnsi="Arial" w:cs="Arial"/>
          <w:color w:val="000000"/>
          <w:lang w:eastAsia="ru-RU"/>
        </w:rPr>
      </w:pPr>
      <w:hyperlink w:anchor="bookmark2" w:tooltip="Current Document">
        <w:r w:rsidRPr="00C35B20">
          <w:rPr>
            <w:rFonts w:ascii="Arial" w:hAnsi="Arial" w:cs="Arial"/>
            <w:color w:val="000000"/>
            <w:lang w:eastAsia="ru-RU"/>
          </w:rPr>
          <w:t>Расчетные показатели в области здравоохранения</w:t>
        </w:r>
        <w:r w:rsidRPr="00C35B20">
          <w:rPr>
            <w:rFonts w:ascii="Arial" w:hAnsi="Arial" w:cs="Arial"/>
            <w:color w:val="000000"/>
            <w:lang w:eastAsia="ru-RU"/>
          </w:rPr>
          <w:tab/>
          <w:t>11</w:t>
        </w:r>
      </w:hyperlink>
    </w:p>
    <w:p w:rsidR="00404221" w:rsidRPr="00C35B20" w:rsidRDefault="00404221" w:rsidP="00C35B20">
      <w:pPr>
        <w:widowControl w:val="0"/>
        <w:numPr>
          <w:ilvl w:val="2"/>
          <w:numId w:val="13"/>
        </w:numPr>
        <w:tabs>
          <w:tab w:val="left" w:pos="1510"/>
          <w:tab w:val="right" w:pos="9368"/>
        </w:tabs>
        <w:suppressAutoHyphens w:val="0"/>
        <w:spacing w:line="317" w:lineRule="exact"/>
        <w:ind w:left="820"/>
        <w:jc w:val="both"/>
        <w:rPr>
          <w:rFonts w:ascii="Arial" w:hAnsi="Arial" w:cs="Arial"/>
          <w:color w:val="000000"/>
          <w:lang w:eastAsia="ru-RU"/>
        </w:rPr>
      </w:pPr>
      <w:hyperlink w:anchor="bookmark3" w:tooltip="Current Document">
        <w:r w:rsidRPr="00C35B20">
          <w:rPr>
            <w:rFonts w:ascii="Arial" w:hAnsi="Arial" w:cs="Arial"/>
            <w:color w:val="000000"/>
            <w:lang w:eastAsia="ru-RU"/>
          </w:rPr>
          <w:t>Расчетные показатели в области культуры</w:t>
        </w:r>
        <w:r w:rsidRPr="00C35B20">
          <w:rPr>
            <w:rFonts w:ascii="Arial" w:hAnsi="Arial" w:cs="Arial"/>
            <w:color w:val="000000"/>
            <w:lang w:eastAsia="ru-RU"/>
          </w:rPr>
          <w:tab/>
          <w:t>12</w:t>
        </w:r>
      </w:hyperlink>
    </w:p>
    <w:p w:rsidR="00404221" w:rsidRPr="00C35B20" w:rsidRDefault="00404221" w:rsidP="00C35B20">
      <w:pPr>
        <w:widowControl w:val="0"/>
        <w:numPr>
          <w:ilvl w:val="2"/>
          <w:numId w:val="13"/>
        </w:numPr>
        <w:tabs>
          <w:tab w:val="left" w:pos="1510"/>
          <w:tab w:val="right" w:pos="9368"/>
        </w:tabs>
        <w:suppressAutoHyphens w:val="0"/>
        <w:spacing w:line="317" w:lineRule="exact"/>
        <w:ind w:left="82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в области жилищного строительства</w:t>
      </w:r>
      <w:r w:rsidRPr="00C35B20">
        <w:rPr>
          <w:rFonts w:ascii="Arial" w:hAnsi="Arial" w:cs="Arial"/>
          <w:color w:val="000000"/>
          <w:lang w:eastAsia="ru-RU"/>
        </w:rPr>
        <w:tab/>
        <w:t>12</w:t>
      </w:r>
    </w:p>
    <w:p w:rsidR="00404221" w:rsidRPr="00C35B20" w:rsidRDefault="00404221" w:rsidP="00C35B20">
      <w:pPr>
        <w:widowControl w:val="0"/>
        <w:numPr>
          <w:ilvl w:val="2"/>
          <w:numId w:val="13"/>
        </w:numPr>
        <w:tabs>
          <w:tab w:val="left" w:pos="1510"/>
          <w:tab w:val="right" w:pos="9368"/>
        </w:tabs>
        <w:suppressAutoHyphens w:val="0"/>
        <w:spacing w:line="317" w:lineRule="exact"/>
        <w:ind w:left="82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в области сельского хозяйства</w:t>
      </w:r>
      <w:r w:rsidRPr="00C35B20">
        <w:rPr>
          <w:rFonts w:ascii="Arial" w:hAnsi="Arial" w:cs="Arial"/>
          <w:color w:val="000000"/>
          <w:lang w:eastAsia="ru-RU"/>
        </w:rPr>
        <w:tab/>
        <w:t>13</w:t>
      </w:r>
    </w:p>
    <w:p w:rsidR="00404221" w:rsidRPr="00C35B20" w:rsidRDefault="00404221" w:rsidP="000207CC">
      <w:pPr>
        <w:widowControl w:val="0"/>
        <w:numPr>
          <w:ilvl w:val="0"/>
          <w:numId w:val="13"/>
        </w:numPr>
        <w:tabs>
          <w:tab w:val="left" w:pos="796"/>
        </w:tabs>
        <w:suppressAutoHyphens w:val="0"/>
        <w:spacing w:line="317" w:lineRule="exact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Материалы по обоснованию расчётных</w:t>
      </w:r>
      <w:r>
        <w:rPr>
          <w:rFonts w:ascii="Arial" w:hAnsi="Arial" w:cs="Arial"/>
          <w:color w:val="000000"/>
          <w:lang w:eastAsia="ru-RU"/>
        </w:rPr>
        <w:t xml:space="preserve"> показателей, содержащихся в ос</w:t>
      </w:r>
      <w:r w:rsidRPr="00C35B20">
        <w:rPr>
          <w:rFonts w:ascii="Arial" w:hAnsi="Arial" w:cs="Arial"/>
          <w:color w:val="000000"/>
          <w:lang w:eastAsia="ru-RU"/>
        </w:rPr>
        <w:t>новной части местных нормативов г</w:t>
      </w:r>
      <w:r>
        <w:rPr>
          <w:rFonts w:ascii="Arial" w:hAnsi="Arial" w:cs="Arial"/>
          <w:color w:val="000000"/>
          <w:lang w:eastAsia="ru-RU"/>
        </w:rPr>
        <w:t xml:space="preserve">радостроительного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</w:t>
      </w:r>
      <w:r w:rsidRPr="00C35B20">
        <w:rPr>
          <w:rFonts w:ascii="Arial" w:hAnsi="Arial" w:cs="Arial"/>
          <w:color w:val="000000"/>
          <w:lang w:eastAsia="ru-RU"/>
        </w:rPr>
        <w:softHyphen/>
        <w:t>ского поселения Нехаевского муниципального района Волгоградской области</w:t>
      </w:r>
      <w:r w:rsidRPr="00C35B20">
        <w:rPr>
          <w:rFonts w:ascii="Arial" w:hAnsi="Arial" w:cs="Arial"/>
          <w:color w:val="000000"/>
          <w:lang w:eastAsia="ru-RU"/>
        </w:rPr>
        <w:tab/>
        <w:t>16</w:t>
      </w:r>
    </w:p>
    <w:p w:rsidR="00404221" w:rsidRPr="00C35B20" w:rsidRDefault="00404221" w:rsidP="000207CC">
      <w:pPr>
        <w:widowControl w:val="0"/>
        <w:numPr>
          <w:ilvl w:val="0"/>
          <w:numId w:val="13"/>
        </w:numPr>
        <w:tabs>
          <w:tab w:val="left" w:pos="796"/>
        </w:tabs>
        <w:suppressAutoHyphens w:val="0"/>
        <w:spacing w:line="317" w:lineRule="exact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Правила и область применения расчётных показателей, содержащих</w:t>
      </w:r>
      <w:r w:rsidRPr="00C35B20">
        <w:rPr>
          <w:rFonts w:ascii="Arial" w:hAnsi="Arial" w:cs="Arial"/>
          <w:color w:val="000000"/>
          <w:lang w:eastAsia="ru-RU"/>
        </w:rPr>
        <w:softHyphen/>
        <w:t>ся в основной части местных нормативов градостроительног</w:t>
      </w:r>
      <w:r>
        <w:rPr>
          <w:rFonts w:ascii="Arial" w:hAnsi="Arial" w:cs="Arial"/>
          <w:color w:val="000000"/>
          <w:lang w:eastAsia="ru-RU"/>
        </w:rPr>
        <w:t>о проектирова</w:t>
      </w:r>
      <w:r>
        <w:rPr>
          <w:rFonts w:ascii="Arial" w:hAnsi="Arial" w:cs="Arial"/>
          <w:color w:val="000000"/>
          <w:lang w:eastAsia="ru-RU"/>
        </w:rPr>
        <w:softHyphen/>
        <w:t xml:space="preserve">ния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</w:t>
      </w:r>
      <w:r w:rsidRPr="00C35B20">
        <w:rPr>
          <w:rFonts w:ascii="Arial" w:hAnsi="Arial" w:cs="Arial"/>
          <w:color w:val="000000"/>
          <w:lang w:eastAsia="ru-RU"/>
        </w:rPr>
        <w:softHyphen/>
        <w:t>она Волгоградской области</w:t>
      </w:r>
      <w:r w:rsidRPr="00C35B20">
        <w:rPr>
          <w:rFonts w:ascii="Arial" w:hAnsi="Arial" w:cs="Arial"/>
          <w:color w:val="000000"/>
          <w:lang w:eastAsia="ru-RU"/>
        </w:rPr>
        <w:tab/>
        <w:t>23</w:t>
      </w:r>
    </w:p>
    <w:p w:rsidR="00404221" w:rsidRPr="00C35B20" w:rsidRDefault="00404221" w:rsidP="00C35B20">
      <w:pPr>
        <w:widowControl w:val="0"/>
        <w:numPr>
          <w:ilvl w:val="1"/>
          <w:numId w:val="13"/>
        </w:numPr>
        <w:tabs>
          <w:tab w:val="left" w:pos="922"/>
          <w:tab w:val="right" w:pos="9368"/>
        </w:tabs>
        <w:suppressAutoHyphens w:val="0"/>
        <w:spacing w:line="317" w:lineRule="exact"/>
        <w:ind w:left="400"/>
        <w:jc w:val="both"/>
        <w:rPr>
          <w:rFonts w:ascii="Arial" w:hAnsi="Arial" w:cs="Arial"/>
          <w:color w:val="000000"/>
          <w:lang w:eastAsia="ru-RU"/>
        </w:rPr>
      </w:pPr>
      <w:hyperlink w:anchor="bookmark11" w:tooltip="Current Document">
        <w:r w:rsidRPr="00C35B20">
          <w:rPr>
            <w:rFonts w:ascii="Arial" w:hAnsi="Arial" w:cs="Arial"/>
            <w:color w:val="000000"/>
            <w:lang w:eastAsia="ru-RU"/>
          </w:rPr>
          <w:t>Область применения расчетных показателей</w:t>
        </w:r>
        <w:r w:rsidRPr="00C35B20">
          <w:rPr>
            <w:rFonts w:ascii="Arial" w:hAnsi="Arial" w:cs="Arial"/>
            <w:color w:val="000000"/>
            <w:lang w:eastAsia="ru-RU"/>
          </w:rPr>
          <w:tab/>
          <w:t>23</w:t>
        </w:r>
      </w:hyperlink>
    </w:p>
    <w:p w:rsidR="00404221" w:rsidRPr="00C35B20" w:rsidRDefault="00404221" w:rsidP="00C35B20">
      <w:pPr>
        <w:widowControl w:val="0"/>
        <w:numPr>
          <w:ilvl w:val="1"/>
          <w:numId w:val="13"/>
        </w:numPr>
        <w:tabs>
          <w:tab w:val="left" w:pos="941"/>
          <w:tab w:val="right" w:pos="9368"/>
        </w:tabs>
        <w:suppressAutoHyphens w:val="0"/>
        <w:spacing w:line="317" w:lineRule="exact"/>
        <w:ind w:left="400"/>
        <w:jc w:val="both"/>
        <w:rPr>
          <w:rFonts w:ascii="Arial" w:hAnsi="Arial" w:cs="Arial"/>
          <w:color w:val="000000"/>
          <w:lang w:eastAsia="ru-RU"/>
        </w:rPr>
      </w:pPr>
      <w:hyperlink w:anchor="bookmark12" w:tooltip="Current Document">
        <w:r w:rsidRPr="00C35B20">
          <w:rPr>
            <w:rFonts w:ascii="Arial" w:hAnsi="Arial" w:cs="Arial"/>
            <w:color w:val="000000"/>
            <w:lang w:eastAsia="ru-RU"/>
          </w:rPr>
          <w:t>Состав участников градостроительных отношений</w:t>
        </w:r>
        <w:r w:rsidRPr="00C35B20">
          <w:rPr>
            <w:rFonts w:ascii="Arial" w:hAnsi="Arial" w:cs="Arial"/>
            <w:color w:val="000000"/>
            <w:lang w:eastAsia="ru-RU"/>
          </w:rPr>
          <w:tab/>
          <w:t>24</w:t>
        </w:r>
      </w:hyperlink>
    </w:p>
    <w:p w:rsidR="00404221" w:rsidRPr="00C35B20" w:rsidRDefault="00404221" w:rsidP="00C35B20">
      <w:pPr>
        <w:widowControl w:val="0"/>
        <w:numPr>
          <w:ilvl w:val="1"/>
          <w:numId w:val="13"/>
        </w:numPr>
        <w:tabs>
          <w:tab w:val="left" w:pos="941"/>
          <w:tab w:val="right" w:pos="9368"/>
        </w:tabs>
        <w:suppressAutoHyphens w:val="0"/>
        <w:spacing w:line="317" w:lineRule="exact"/>
        <w:ind w:left="400"/>
        <w:jc w:val="both"/>
        <w:rPr>
          <w:color w:val="000000"/>
          <w:sz w:val="22"/>
          <w:szCs w:val="22"/>
          <w:lang w:eastAsia="ru-RU"/>
        </w:rPr>
        <w:sectPr w:rsidR="00404221" w:rsidRPr="00C35B20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83" w:right="827" w:bottom="1983" w:left="1669" w:header="0" w:footer="3" w:gutter="0"/>
          <w:pgNumType w:start="1"/>
          <w:cols w:space="720"/>
          <w:noEndnote/>
          <w:titlePg/>
          <w:docGrid w:linePitch="360"/>
        </w:sectPr>
      </w:pPr>
      <w:hyperlink w:anchor="bookmark13" w:tooltip="Current Document">
        <w:r w:rsidRPr="00C35B20">
          <w:rPr>
            <w:rFonts w:ascii="Arial" w:hAnsi="Arial" w:cs="Arial"/>
            <w:color w:val="000000"/>
            <w:lang w:eastAsia="ru-RU"/>
          </w:rPr>
          <w:t>Документы градостроительного проектирования</w:t>
        </w:r>
        <w:r w:rsidRPr="00C35B20">
          <w:rPr>
            <w:rFonts w:ascii="Arial" w:hAnsi="Arial" w:cs="Arial"/>
            <w:color w:val="000000"/>
            <w:lang w:eastAsia="ru-RU"/>
          </w:rPr>
          <w:tab/>
          <w:t>24</w:t>
        </w:r>
      </w:hyperlink>
      <w:r w:rsidRPr="00C35B20">
        <w:rPr>
          <w:rFonts w:ascii="Arial" w:hAnsi="Arial" w:cs="Arial"/>
          <w:color w:val="000000"/>
          <w:lang w:eastAsia="ru-RU"/>
        </w:rPr>
        <w:fldChar w:fldCharType="end"/>
      </w:r>
    </w:p>
    <w:p w:rsidR="00404221" w:rsidRPr="00C35B20" w:rsidRDefault="00404221" w:rsidP="00C35B20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Местные нормативы градостроительного проектирования </w:t>
      </w:r>
      <w:r>
        <w:rPr>
          <w:rFonts w:ascii="Arial" w:hAnsi="Arial" w:cs="Arial"/>
          <w:kern w:val="2"/>
        </w:rPr>
        <w:t xml:space="preserve">Динамовского </w:t>
      </w:r>
      <w:r w:rsidRPr="00C35B20">
        <w:rPr>
          <w:rFonts w:ascii="Arial" w:hAnsi="Arial" w:cs="Arial"/>
          <w:color w:val="000000"/>
          <w:lang w:eastAsia="ru-RU"/>
        </w:rPr>
        <w:t>сель</w:t>
      </w:r>
      <w:r w:rsidRPr="00C35B20">
        <w:rPr>
          <w:rFonts w:ascii="Arial" w:hAnsi="Arial" w:cs="Arial"/>
          <w:color w:val="000000"/>
          <w:lang w:eastAsia="ru-RU"/>
        </w:rPr>
        <w:softHyphen/>
        <w:t>ского поселения Нехаевского муниципального района Волгоградской области (далее так</w:t>
      </w:r>
      <w:r w:rsidRPr="00C35B20">
        <w:rPr>
          <w:rFonts w:ascii="Arial" w:hAnsi="Arial" w:cs="Arial"/>
          <w:color w:val="000000"/>
          <w:lang w:eastAsia="ru-RU"/>
        </w:rPr>
        <w:softHyphen/>
        <w:t>же МНГП) отделом по строительству, ЖКХ и охране окружающей среды администрации Нехаевского муниципального района в соответствии с требованиями федерального зако</w:t>
      </w:r>
      <w:r w:rsidRPr="00C35B20">
        <w:rPr>
          <w:rFonts w:ascii="Arial" w:hAnsi="Arial" w:cs="Arial"/>
          <w:color w:val="000000"/>
          <w:lang w:eastAsia="ru-RU"/>
        </w:rPr>
        <w:softHyphen/>
        <w:t>нодательства (ст. 29.1-29.4 Градостроительного кодекса Российской Федерации), регио</w:t>
      </w:r>
      <w:r w:rsidRPr="00C35B20">
        <w:rPr>
          <w:rFonts w:ascii="Arial" w:hAnsi="Arial" w:cs="Arial"/>
          <w:color w:val="000000"/>
          <w:lang w:eastAsia="ru-RU"/>
        </w:rPr>
        <w:softHyphen/>
        <w:t>нального законодательства (Закон Волгоградской области от 24.11.2008 г. № 1786-ОД «Градостроительный кодекс Волгоградской области», Приказ Комитета строительства Волгоградской области от 21.03.2016 г. № 115-ОД «Об утверждении порядка формирова</w:t>
      </w:r>
      <w:r w:rsidRPr="00C35B20">
        <w:rPr>
          <w:rFonts w:ascii="Arial" w:hAnsi="Arial" w:cs="Arial"/>
          <w:color w:val="000000"/>
          <w:lang w:eastAsia="ru-RU"/>
        </w:rPr>
        <w:softHyphen/>
        <w:t>ния и ведения реестра нормативов градостроительного проектирования Волгоградской области, а также требований к составу и форме документов, предоставляемых органами местного самоуправления муниципальных образований для включения в реестр нормати</w:t>
      </w:r>
      <w:r w:rsidRPr="00C35B20">
        <w:rPr>
          <w:rFonts w:ascii="Arial" w:hAnsi="Arial" w:cs="Arial"/>
          <w:color w:val="000000"/>
          <w:lang w:eastAsia="ru-RU"/>
        </w:rPr>
        <w:softHyphen/>
        <w:t>вов градостроительного проектирования Волгоградской области», а также положения приказа от 20.06.2016 г. №386-ОД, Региональные нормативы градостроительного проек</w:t>
      </w:r>
      <w:r w:rsidRPr="00C35B20">
        <w:rPr>
          <w:rFonts w:ascii="Arial" w:hAnsi="Arial" w:cs="Arial"/>
          <w:color w:val="000000"/>
          <w:lang w:eastAsia="ru-RU"/>
        </w:rPr>
        <w:softHyphen/>
        <w:t>тирования Волгоградской области), нормативно-правовых актов органов местного само</w:t>
      </w:r>
      <w:r w:rsidRPr="00C35B20">
        <w:rPr>
          <w:rFonts w:ascii="Arial" w:hAnsi="Arial" w:cs="Arial"/>
          <w:color w:val="000000"/>
          <w:lang w:eastAsia="ru-RU"/>
        </w:rPr>
        <w:softHyphen/>
        <w:t>управления муниципального района.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Цель работы: определение совокупности расчетных показателей минимально до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пустимого уровня обеспеченности населения </w:t>
      </w:r>
      <w:r>
        <w:rPr>
          <w:rFonts w:ascii="Arial" w:hAnsi="Arial" w:cs="Arial"/>
          <w:kern w:val="2"/>
        </w:rPr>
        <w:t xml:space="preserve">Динамовского </w:t>
      </w:r>
      <w:r w:rsidRPr="00C35B20">
        <w:rPr>
          <w:rFonts w:ascii="Arial" w:hAnsi="Arial" w:cs="Arial"/>
          <w:color w:val="000000"/>
          <w:lang w:eastAsia="ru-RU"/>
        </w:rPr>
        <w:t>сельского поселения Неха</w:t>
      </w:r>
      <w:r w:rsidRPr="00C35B20">
        <w:rPr>
          <w:rFonts w:ascii="Arial" w:hAnsi="Arial" w:cs="Arial"/>
          <w:color w:val="000000"/>
          <w:lang w:eastAsia="ru-RU"/>
        </w:rPr>
        <w:softHyphen/>
        <w:t>евского муниципального района Волгоградской области объектами местного значения и расчетных показателей максимально допустимого уровня территориальной доступности таких объектов для населения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по соответствующим полномочиям.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Целью разработки местных нормативов градостроительного проектирования яв</w:t>
      </w:r>
      <w:r w:rsidRPr="00C35B20">
        <w:rPr>
          <w:rFonts w:ascii="Arial" w:hAnsi="Arial" w:cs="Arial"/>
          <w:color w:val="000000"/>
          <w:lang w:eastAsia="ru-RU"/>
        </w:rPr>
        <w:softHyphen/>
        <w:t>ляется обеспечение пространственного развития территории, соответствующего качеству жизни населения, предусмотренного документами планирования социально</w:t>
      </w:r>
      <w:r w:rsidRPr="00C35B20">
        <w:rPr>
          <w:rFonts w:ascii="Arial" w:hAnsi="Arial" w:cs="Arial"/>
          <w:color w:val="000000"/>
          <w:lang w:eastAsia="ru-RU"/>
        </w:rPr>
        <w:softHyphen/>
      </w:r>
      <w:r>
        <w:rPr>
          <w:rFonts w:ascii="Arial" w:hAnsi="Arial" w:cs="Arial"/>
          <w:color w:val="000000"/>
          <w:lang w:eastAsia="ru-RU"/>
        </w:rPr>
        <w:t>-</w:t>
      </w:r>
      <w:r w:rsidRPr="00C35B20">
        <w:rPr>
          <w:rFonts w:ascii="Arial" w:hAnsi="Arial" w:cs="Arial"/>
          <w:color w:val="000000"/>
          <w:lang w:eastAsia="ru-RU"/>
        </w:rPr>
        <w:t>экономического развития территории.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Местные нормативы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</w:t>
      </w:r>
      <w:r w:rsidRPr="00C35B20">
        <w:rPr>
          <w:rFonts w:ascii="Arial" w:hAnsi="Arial" w:cs="Arial"/>
          <w:color w:val="000000"/>
          <w:lang w:eastAsia="ru-RU"/>
        </w:rPr>
        <w:softHyphen/>
        <w:t>пального района Волгоградской области разработаны в целях:</w:t>
      </w:r>
    </w:p>
    <w:p w:rsidR="00404221" w:rsidRPr="00C35B20" w:rsidRDefault="00404221" w:rsidP="00C35B20">
      <w:pPr>
        <w:widowControl w:val="0"/>
        <w:numPr>
          <w:ilvl w:val="0"/>
          <w:numId w:val="14"/>
        </w:numPr>
        <w:tabs>
          <w:tab w:val="left" w:pos="118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организации управления градостроительной деятельностью на территории по</w:t>
      </w:r>
      <w:r w:rsidRPr="00C35B20">
        <w:rPr>
          <w:rFonts w:ascii="Arial" w:hAnsi="Arial" w:cs="Arial"/>
          <w:color w:val="000000"/>
          <w:lang w:eastAsia="ru-RU"/>
        </w:rPr>
        <w:softHyphen/>
        <w:t>селения, установления требований к объектам территориального планирования, градо</w:t>
      </w:r>
      <w:r w:rsidRPr="00C35B20">
        <w:rPr>
          <w:rFonts w:ascii="Arial" w:hAnsi="Arial" w:cs="Arial"/>
          <w:color w:val="000000"/>
          <w:lang w:eastAsia="ru-RU"/>
        </w:rPr>
        <w:softHyphen/>
        <w:t>строительного зонирования, планировки территории, архитектурно-строительного проек</w:t>
      </w:r>
      <w:r w:rsidRPr="00C35B20">
        <w:rPr>
          <w:rFonts w:ascii="Arial" w:hAnsi="Arial" w:cs="Arial"/>
          <w:color w:val="000000"/>
          <w:lang w:eastAsia="ru-RU"/>
        </w:rPr>
        <w:softHyphen/>
        <w:t>тирования;</w:t>
      </w:r>
    </w:p>
    <w:p w:rsidR="00404221" w:rsidRPr="00C35B20" w:rsidRDefault="00404221" w:rsidP="00C35B20">
      <w:pPr>
        <w:widowControl w:val="0"/>
        <w:numPr>
          <w:ilvl w:val="0"/>
          <w:numId w:val="14"/>
        </w:numPr>
        <w:tabs>
          <w:tab w:val="left" w:pos="117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обоснованного определения параметров развития территорий поселения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404221" w:rsidRPr="00C35B20" w:rsidRDefault="00404221" w:rsidP="00C35B20">
      <w:pPr>
        <w:widowControl w:val="0"/>
        <w:numPr>
          <w:ilvl w:val="0"/>
          <w:numId w:val="14"/>
        </w:numPr>
        <w:tabs>
          <w:tab w:val="left" w:pos="1186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сохранения и улучшения условий жизнедеятельности населения при реализа</w:t>
      </w:r>
      <w:r w:rsidRPr="00C35B20">
        <w:rPr>
          <w:rFonts w:ascii="Arial" w:hAnsi="Arial" w:cs="Arial"/>
          <w:color w:val="000000"/>
          <w:lang w:eastAsia="ru-RU"/>
        </w:rPr>
        <w:softHyphen/>
        <w:t>ции решений, содержащихся в документах территориального планирования, градострои</w:t>
      </w:r>
      <w:r w:rsidRPr="00C35B20">
        <w:rPr>
          <w:rFonts w:ascii="Arial" w:hAnsi="Arial" w:cs="Arial"/>
          <w:color w:val="000000"/>
          <w:lang w:eastAsia="ru-RU"/>
        </w:rPr>
        <w:softHyphen/>
        <w:t>тельного зонирования, планировки территории, архитектурно-строительного проектиро</w:t>
      </w:r>
      <w:r w:rsidRPr="00C35B20">
        <w:rPr>
          <w:rFonts w:ascii="Arial" w:hAnsi="Arial" w:cs="Arial"/>
          <w:color w:val="000000"/>
          <w:lang w:eastAsia="ru-RU"/>
        </w:rPr>
        <w:softHyphen/>
        <w:t>вания.</w:t>
      </w:r>
    </w:p>
    <w:p w:rsidR="00404221" w:rsidRPr="00C35B20" w:rsidRDefault="00404221" w:rsidP="00C35B20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Задачами применения местных нормативов является создание условий для:</w:t>
      </w:r>
    </w:p>
    <w:p w:rsidR="00404221" w:rsidRPr="00C35B20" w:rsidRDefault="00404221" w:rsidP="00C35B20">
      <w:pPr>
        <w:widowControl w:val="0"/>
        <w:numPr>
          <w:ilvl w:val="0"/>
          <w:numId w:val="15"/>
        </w:numPr>
        <w:tabs>
          <w:tab w:val="left" w:pos="117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  <w:sectPr w:rsidR="00404221" w:rsidRPr="00C35B20" w:rsidSect="005D4F37">
          <w:pgSz w:w="11900" w:h="16840"/>
          <w:pgMar w:top="1560" w:right="818" w:bottom="1436" w:left="1669" w:header="0" w:footer="3" w:gutter="0"/>
          <w:cols w:space="720"/>
          <w:noEndnote/>
          <w:docGrid w:linePitch="360"/>
        </w:sectPr>
      </w:pPr>
      <w:r w:rsidRPr="00C35B20">
        <w:rPr>
          <w:rFonts w:ascii="Arial" w:hAnsi="Arial" w:cs="Arial"/>
          <w:color w:val="000000"/>
          <w:lang w:eastAsia="ru-RU"/>
        </w:rPr>
        <w:t xml:space="preserve">преобразования пространственной организации </w:t>
      </w:r>
      <w:r>
        <w:rPr>
          <w:rFonts w:ascii="Arial" w:hAnsi="Arial" w:cs="Arial"/>
          <w:kern w:val="2"/>
        </w:rPr>
        <w:t xml:space="preserve">Динамовского </w:t>
      </w:r>
      <w:r w:rsidRPr="00C35B20">
        <w:rPr>
          <w:rFonts w:ascii="Arial" w:hAnsi="Arial" w:cs="Arial"/>
          <w:color w:val="000000"/>
          <w:lang w:eastAsia="ru-RU"/>
        </w:rPr>
        <w:t>сельского по</w:t>
      </w:r>
      <w:r w:rsidRPr="00C35B20">
        <w:rPr>
          <w:rFonts w:ascii="Arial" w:hAnsi="Arial" w:cs="Arial"/>
          <w:color w:val="000000"/>
          <w:lang w:eastAsia="ru-RU"/>
        </w:rPr>
        <w:softHyphen/>
        <w:t>селения Нехаевского муниципального района Волгоградской области, обеспечивающего современные стандарты организации территорий жилого, производственного, рекреаци</w:t>
      </w:r>
      <w:r w:rsidRPr="00C35B20">
        <w:rPr>
          <w:rFonts w:ascii="Arial" w:hAnsi="Arial" w:cs="Arial"/>
          <w:color w:val="000000"/>
          <w:lang w:eastAsia="ru-RU"/>
        </w:rPr>
        <w:softHyphen/>
        <w:t>онного назначения;</w:t>
      </w:r>
    </w:p>
    <w:p w:rsidR="00404221" w:rsidRPr="00C35B20" w:rsidRDefault="00404221" w:rsidP="00C35B20">
      <w:pPr>
        <w:widowControl w:val="0"/>
        <w:numPr>
          <w:ilvl w:val="0"/>
          <w:numId w:val="15"/>
        </w:numPr>
        <w:tabs>
          <w:tab w:val="left" w:pos="1172"/>
        </w:tabs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планирования территорий </w:t>
      </w:r>
      <w:r>
        <w:rPr>
          <w:rFonts w:ascii="Arial" w:hAnsi="Arial" w:cs="Arial"/>
          <w:kern w:val="2"/>
        </w:rPr>
        <w:t xml:space="preserve">Динамовского </w:t>
      </w:r>
      <w:r w:rsidRPr="00C35B20">
        <w:rPr>
          <w:rFonts w:ascii="Arial" w:hAnsi="Arial" w:cs="Arial"/>
          <w:color w:val="000000"/>
          <w:lang w:eastAsia="ru-RU"/>
        </w:rPr>
        <w:t>сельского поселения Нехаевского муниципального района Волгоградской области под размещение объектов, обеспечиваю</w:t>
      </w:r>
      <w:r w:rsidRPr="00C35B20">
        <w:rPr>
          <w:rFonts w:ascii="Arial" w:hAnsi="Arial" w:cs="Arial"/>
          <w:color w:val="000000"/>
          <w:lang w:eastAsia="ru-RU"/>
        </w:rPr>
        <w:softHyphen/>
        <w:t>щих благоприятные условия жизнедеятельности человека (в том числе объектов социаль</w:t>
      </w:r>
      <w:r w:rsidRPr="00C35B20">
        <w:rPr>
          <w:rFonts w:ascii="Arial" w:hAnsi="Arial" w:cs="Arial"/>
          <w:color w:val="000000"/>
          <w:lang w:eastAsia="ru-RU"/>
        </w:rPr>
        <w:softHyphen/>
        <w:t>ного и коммунально-бытового назначения, инженерной и транспортной инфраструктур, благоустройства территории);</w:t>
      </w:r>
    </w:p>
    <w:p w:rsidR="00404221" w:rsidRPr="00C35B20" w:rsidRDefault="00404221" w:rsidP="00C35B20">
      <w:pPr>
        <w:widowControl w:val="0"/>
        <w:numPr>
          <w:ilvl w:val="0"/>
          <w:numId w:val="15"/>
        </w:numPr>
        <w:tabs>
          <w:tab w:val="left" w:pos="1191"/>
        </w:tabs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обеспечения доступности объектов социального и коммунально-бытового на</w:t>
      </w:r>
      <w:r w:rsidRPr="00C35B20">
        <w:rPr>
          <w:rFonts w:ascii="Arial" w:hAnsi="Arial" w:cs="Arial"/>
          <w:color w:val="000000"/>
          <w:lang w:eastAsia="ru-RU"/>
        </w:rPr>
        <w:softHyphen/>
        <w:t>значения для населения (включая инвалидов);</w:t>
      </w:r>
    </w:p>
    <w:p w:rsidR="00404221" w:rsidRPr="00C35B20" w:rsidRDefault="00404221" w:rsidP="00C35B20">
      <w:pPr>
        <w:widowControl w:val="0"/>
        <w:numPr>
          <w:ilvl w:val="0"/>
          <w:numId w:val="15"/>
        </w:numPr>
        <w:tabs>
          <w:tab w:val="left" w:pos="1207"/>
        </w:tabs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сохранения индивидуальных особенностей населенных пунктов поселения.</w:t>
      </w:r>
    </w:p>
    <w:p w:rsidR="00404221" w:rsidRPr="00C35B20" w:rsidRDefault="00404221" w:rsidP="00C35B20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При разработке МНГП разработчики руководствовались местными, региональ</w:t>
      </w:r>
      <w:r w:rsidRPr="00C35B20">
        <w:rPr>
          <w:rFonts w:ascii="Arial" w:hAnsi="Arial" w:cs="Arial"/>
          <w:color w:val="000000"/>
          <w:lang w:eastAsia="ru-RU"/>
        </w:rPr>
        <w:softHyphen/>
        <w:t>ными и федеральными нормативно-правовыми актами Российской Федерации.</w:t>
      </w:r>
    </w:p>
    <w:p w:rsidR="00404221" w:rsidRPr="00C35B20" w:rsidRDefault="00404221" w:rsidP="00C35B20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В соответствии с положениями Г</w:t>
      </w:r>
      <w:r w:rsidRPr="00C35B20">
        <w:rPr>
          <w:rFonts w:ascii="Arial" w:hAnsi="Arial" w:cs="Arial"/>
          <w:color w:val="000000"/>
          <w:lang w:eastAsia="ru-RU"/>
        </w:rPr>
        <w:t xml:space="preserve">радостроительного кодекса РФ в состав местных нормативов градостроительного проектирования </w:t>
      </w:r>
      <w:r>
        <w:rPr>
          <w:rFonts w:ascii="Arial" w:hAnsi="Arial" w:cs="Arial"/>
          <w:kern w:val="2"/>
        </w:rPr>
        <w:t xml:space="preserve">Динамовского </w:t>
      </w:r>
      <w:r w:rsidRPr="00C35B20">
        <w:rPr>
          <w:rFonts w:ascii="Arial" w:hAnsi="Arial" w:cs="Arial"/>
          <w:color w:val="000000"/>
          <w:lang w:eastAsia="ru-RU"/>
        </w:rPr>
        <w:t>сельского поселения Нехаевского муниципального района Волгоградской области входит основная часть, со</w:t>
      </w:r>
      <w:r w:rsidRPr="00C35B20">
        <w:rPr>
          <w:rFonts w:ascii="Arial" w:hAnsi="Arial" w:cs="Arial"/>
          <w:color w:val="000000"/>
          <w:lang w:eastAsia="ru-RU"/>
        </w:rPr>
        <w:softHyphen/>
        <w:t>держащая расчетные показатели, материалы по обоснованию, правила и область примене</w:t>
      </w:r>
      <w:r w:rsidRPr="00C35B20">
        <w:rPr>
          <w:rFonts w:ascii="Arial" w:hAnsi="Arial" w:cs="Arial"/>
          <w:color w:val="000000"/>
          <w:lang w:eastAsia="ru-RU"/>
        </w:rPr>
        <w:softHyphen/>
        <w:t>ния расчетных показателей, приведенных в основной части МНГП.</w:t>
      </w:r>
    </w:p>
    <w:p w:rsidR="00404221" w:rsidRPr="00C35B20" w:rsidRDefault="00404221" w:rsidP="00C35B20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Основная часть МНГП содержит совокупность расчетных показателей минималь</w:t>
      </w:r>
      <w:r w:rsidRPr="00C35B20">
        <w:rPr>
          <w:rFonts w:ascii="Arial" w:hAnsi="Arial" w:cs="Arial"/>
          <w:color w:val="000000"/>
          <w:lang w:eastAsia="ru-RU"/>
        </w:rPr>
        <w:softHyphen/>
        <w:t>но допустимого уровня обеспеченности объектами местного значения населения муници</w:t>
      </w:r>
      <w:r w:rsidRPr="00C35B20">
        <w:rPr>
          <w:rFonts w:ascii="Arial" w:hAnsi="Arial" w:cs="Arial"/>
          <w:color w:val="000000"/>
          <w:lang w:eastAsia="ru-RU"/>
        </w:rPr>
        <w:softHyphen/>
        <w:t>пального района и расчетных показателей максимально допустимого уровня территори</w:t>
      </w:r>
      <w:r w:rsidRPr="00C35B20">
        <w:rPr>
          <w:rFonts w:ascii="Arial" w:hAnsi="Arial" w:cs="Arial"/>
          <w:color w:val="000000"/>
          <w:lang w:eastAsia="ru-RU"/>
        </w:rPr>
        <w:softHyphen/>
        <w:t>альной доступности таких объектов для населения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района Волгоградской области, относящимся к областям: транспорта, инженерного обеспечения, области образования, здравоохранения, физиче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ской культуры и спорта, в области утилизации и переработки бытовых и промышленных отходов, иных областей, связанных с решением вопросов местного значения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поселения(уточняется по полномочиям).</w:t>
      </w:r>
    </w:p>
    <w:p w:rsidR="00404221" w:rsidRPr="00C35B20" w:rsidRDefault="00404221" w:rsidP="00C35B20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Нормативы разработаны на основании статистических и демографических данных с учетом административно-территориального устройства поселения и муниципального района в целом, социально-демографического состава и плотности населения муници</w:t>
      </w:r>
      <w:r w:rsidRPr="00C35B20">
        <w:rPr>
          <w:rFonts w:ascii="Arial" w:hAnsi="Arial" w:cs="Arial"/>
          <w:color w:val="000000"/>
          <w:lang w:eastAsia="ru-RU"/>
        </w:rPr>
        <w:softHyphen/>
        <w:t>пальных образований, природно-климатических особенностей, стратегий, программ и планов социально-экономического развития региона, муниципального района, предложе</w:t>
      </w:r>
      <w:r w:rsidRPr="00C35B20">
        <w:rPr>
          <w:rFonts w:ascii="Arial" w:hAnsi="Arial" w:cs="Arial"/>
          <w:color w:val="000000"/>
          <w:lang w:eastAsia="ru-RU"/>
        </w:rPr>
        <w:softHyphen/>
        <w:t>ний органов местного самоуправления.</w:t>
      </w:r>
    </w:p>
    <w:p w:rsidR="00404221" w:rsidRPr="00C35B20" w:rsidRDefault="00404221" w:rsidP="00C35B20">
      <w:pPr>
        <w:widowControl w:val="0"/>
        <w:suppressAutoHyphens w:val="0"/>
        <w:jc w:val="both"/>
        <w:rPr>
          <w:color w:val="000000"/>
          <w:sz w:val="22"/>
          <w:szCs w:val="22"/>
          <w:lang w:eastAsia="ru-RU"/>
        </w:rPr>
        <w:sectPr w:rsidR="00404221" w:rsidRPr="00C35B20" w:rsidSect="005D4F37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148" w:right="822" w:bottom="1148" w:left="1418" w:header="0" w:footer="3" w:gutter="0"/>
          <w:cols w:space="720"/>
          <w:noEndnote/>
          <w:docGrid w:linePitch="360"/>
        </w:sectPr>
      </w:pPr>
      <w:r w:rsidRPr="00C35B20">
        <w:rPr>
          <w:rFonts w:ascii="Arial" w:hAnsi="Arial" w:cs="Arial"/>
          <w:color w:val="000000"/>
          <w:lang w:eastAsia="ru-RU"/>
        </w:rPr>
        <w:t>Нормативы направлены на обеспечение градостроительными средствами безопас</w:t>
      </w:r>
      <w:r w:rsidRPr="00C35B20">
        <w:rPr>
          <w:rFonts w:ascii="Arial" w:hAnsi="Arial" w:cs="Arial"/>
          <w:color w:val="000000"/>
          <w:lang w:eastAsia="ru-RU"/>
        </w:rPr>
        <w:softHyphen/>
        <w:t>ности и устойчивости развития региона, охрану здоровья населения, рациональное ис</w:t>
      </w:r>
      <w:r w:rsidRPr="00C35B20">
        <w:rPr>
          <w:rFonts w:ascii="Arial" w:hAnsi="Arial" w:cs="Arial"/>
          <w:color w:val="000000"/>
          <w:lang w:eastAsia="ru-RU"/>
        </w:rPr>
        <w:softHyphen/>
        <w:t>пользование природных ресурсов и охрану окружающей среды, сохранение памятников истории и культуры, защиту территорий от неблагоприятных воздействий природного и техногенного характера, а также создание условий для реализации определенных законо</w:t>
      </w:r>
      <w:r w:rsidRPr="00C35B20">
        <w:rPr>
          <w:rFonts w:ascii="Arial" w:hAnsi="Arial" w:cs="Arial"/>
          <w:color w:val="000000"/>
          <w:lang w:eastAsia="ru-RU"/>
        </w:rPr>
        <w:softHyphen/>
        <w:t>дательством Российской Федерации и Волгоградской области, Нехаевского муниципаль</w:t>
      </w:r>
      <w:r w:rsidRPr="00C35B20">
        <w:rPr>
          <w:rFonts w:ascii="Arial" w:hAnsi="Arial" w:cs="Arial"/>
          <w:color w:val="000000"/>
          <w:lang w:eastAsia="ru-RU"/>
        </w:rPr>
        <w:softHyphen/>
        <w:t>ного района Волгоградской области социальных гарантий граждан, включая маломобиль</w:t>
      </w:r>
      <w:r w:rsidRPr="00C35B20">
        <w:rPr>
          <w:rFonts w:ascii="Arial" w:hAnsi="Arial" w:cs="Arial"/>
          <w:color w:val="000000"/>
          <w:lang w:eastAsia="ru-RU"/>
        </w:rPr>
        <w:softHyphen/>
        <w:t>ные группы населения, в части обеспечения объектами социального и культурно-бытового обслуживания, транспортной инфраструктуры и благоустройства.</w:t>
      </w:r>
    </w:p>
    <w:p w:rsidR="00404221" w:rsidRPr="00C35B20" w:rsidRDefault="00404221" w:rsidP="00C35B20">
      <w:pPr>
        <w:widowControl w:val="0"/>
        <w:numPr>
          <w:ilvl w:val="0"/>
          <w:numId w:val="16"/>
        </w:numPr>
        <w:tabs>
          <w:tab w:val="left" w:pos="336"/>
        </w:tabs>
        <w:suppressAutoHyphens w:val="0"/>
        <w:spacing w:after="266"/>
        <w:jc w:val="both"/>
        <w:rPr>
          <w:rFonts w:ascii="Arial" w:hAnsi="Arial" w:cs="Arial"/>
          <w:b/>
          <w:bCs/>
          <w:color w:val="000000"/>
          <w:lang w:eastAsia="ru-RU"/>
        </w:rPr>
      </w:pPr>
      <w:r w:rsidRPr="00C35B20">
        <w:rPr>
          <w:rFonts w:ascii="Arial" w:hAnsi="Arial" w:cs="Arial"/>
          <w:b/>
          <w:bCs/>
          <w:color w:val="000000"/>
          <w:lang w:eastAsia="ru-RU"/>
        </w:rPr>
        <w:t>ОСНОВНАЯ ЧАСТЬ МЕСТНЫХ НОРМАТИВОВ ГРАДОСТРОИТЕЛЬНОГО ПРОЕКТИРОВАНИЯ УПОРНИКОВСКОГО СЕЛЬСКОГО ПОСЕЛЕНИЯ НЕХА- ЕВСКОГО МУНИЦИПАЛЬНОГО РАЙОНА ВОЛГОГРАДСКОЙ ОБЛАСТИ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минимально допустимого уровня обеспеченности объекта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ми местного значения и максимально допустимого уровня территориальной доступности таких объектов для населения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</w:t>
      </w:r>
      <w:r w:rsidRPr="00C35B20">
        <w:rPr>
          <w:rFonts w:ascii="Arial" w:hAnsi="Arial" w:cs="Arial"/>
          <w:color w:val="000000"/>
          <w:lang w:eastAsia="ru-RU"/>
        </w:rPr>
        <w:softHyphen/>
        <w:t>пального района Волгоградской области установлены исходя из текущей обеспеченности района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Перечень показателей установлен согласно положений Градостроительного Ко</w:t>
      </w:r>
      <w:r w:rsidRPr="00C35B20">
        <w:rPr>
          <w:rFonts w:ascii="Arial" w:hAnsi="Arial" w:cs="Arial"/>
          <w:color w:val="000000"/>
          <w:lang w:eastAsia="ru-RU"/>
        </w:rPr>
        <w:softHyphen/>
        <w:t>декса РФ, с учетом требований Приказа Комитета строительства Волгоградской области от 21.03.2016 г. № 115-ОД «Об утверждении порядка формирования и ведения реестра нормативов градостроительного проектирования Волгоградской области, а также требо</w:t>
      </w:r>
      <w:r w:rsidRPr="00C35B20">
        <w:rPr>
          <w:rFonts w:ascii="Arial" w:hAnsi="Arial" w:cs="Arial"/>
          <w:color w:val="000000"/>
          <w:lang w:eastAsia="ru-RU"/>
        </w:rPr>
        <w:softHyphen/>
        <w:t>ваний к составу и форме документов, предоставляемых органами местного самоуправле</w:t>
      </w:r>
      <w:r w:rsidRPr="00C35B20">
        <w:rPr>
          <w:rFonts w:ascii="Arial" w:hAnsi="Arial" w:cs="Arial"/>
          <w:color w:val="000000"/>
          <w:lang w:eastAsia="ru-RU"/>
        </w:rPr>
        <w:softHyphen/>
        <w:t>ния муниципальных образований для включения в реестр нормативов градостроительного проектирования Волгоградской области», с учетом внесенных изменений в рамках Прика</w:t>
      </w:r>
      <w:r w:rsidRPr="00C35B20">
        <w:rPr>
          <w:rFonts w:ascii="Arial" w:hAnsi="Arial" w:cs="Arial"/>
          <w:color w:val="000000"/>
          <w:lang w:eastAsia="ru-RU"/>
        </w:rPr>
        <w:softHyphen/>
        <w:t>за Комитета строительства Волгоградской области от 20.06.2016 г. №386-ОД.</w:t>
      </w:r>
    </w:p>
    <w:p w:rsidR="00404221" w:rsidRPr="00C35B20" w:rsidRDefault="00404221" w:rsidP="00C35B20">
      <w:pPr>
        <w:widowControl w:val="0"/>
        <w:suppressAutoHyphens w:val="0"/>
        <w:spacing w:after="335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Обоснование расчетных показателей, принятых в основной части МНГП приве</w:t>
      </w:r>
      <w:r w:rsidRPr="00C35B20">
        <w:rPr>
          <w:rFonts w:ascii="Arial" w:hAnsi="Arial" w:cs="Arial"/>
          <w:color w:val="000000"/>
          <w:lang w:eastAsia="ru-RU"/>
        </w:rPr>
        <w:softHyphen/>
        <w:t>дено в части 2 настоящего документа.</w:t>
      </w:r>
    </w:p>
    <w:p w:rsidR="00404221" w:rsidRPr="00C35B20" w:rsidRDefault="00404221" w:rsidP="00C35B20">
      <w:pPr>
        <w:widowControl w:val="0"/>
        <w:numPr>
          <w:ilvl w:val="1"/>
          <w:numId w:val="16"/>
        </w:numPr>
        <w:tabs>
          <w:tab w:val="left" w:pos="552"/>
        </w:tabs>
        <w:suppressAutoHyphens w:val="0"/>
        <w:spacing w:after="146"/>
        <w:ind w:left="600" w:right="900" w:hanging="600"/>
        <w:rPr>
          <w:rFonts w:ascii="Arial" w:hAnsi="Arial" w:cs="Arial"/>
          <w:b/>
          <w:bCs/>
          <w:color w:val="000000"/>
          <w:lang w:eastAsia="ru-RU"/>
        </w:rPr>
      </w:pPr>
      <w:r w:rsidRPr="00C35B20">
        <w:rPr>
          <w:rFonts w:ascii="Arial" w:hAnsi="Arial" w:cs="Arial"/>
          <w:b/>
          <w:bCs/>
          <w:color w:val="000000"/>
          <w:lang w:eastAsia="ru-RU"/>
        </w:rPr>
        <w:t>Расчётные показатели минимально допустимого уровня обеспеченности объектами местного значения сельского поселения в области (автомобильные дороги местного значения)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Перечень видов объектов местного значения установлен согласно положений Градостроительного Кодекса РФ, с учетом требований Комитета строительства Волго</w:t>
      </w:r>
      <w:r w:rsidRPr="00C35B20">
        <w:rPr>
          <w:rFonts w:ascii="Arial" w:hAnsi="Arial" w:cs="Arial"/>
          <w:color w:val="000000"/>
          <w:lang w:eastAsia="ru-RU"/>
        </w:rPr>
        <w:softHyphen/>
        <w:t>градской области от 21.03.2016 г. № 115-ОД «Об утверждении порядка формирования и ведения реестра нормативов градостроительного проектирования Волгоградской области, а также требований к составу и форме документов, предоставляемых органами местного самоуправления муниципальных образований для включения в реестр нормативов градо</w:t>
      </w:r>
      <w:r w:rsidRPr="00C35B20">
        <w:rPr>
          <w:rFonts w:ascii="Arial" w:hAnsi="Arial" w:cs="Arial"/>
          <w:color w:val="000000"/>
          <w:lang w:eastAsia="ru-RU"/>
        </w:rPr>
        <w:softHyphen/>
        <w:t>строительного проектирования Волгоградской области», с учетом внесенных изменений в рамках Приказа Комитета строительства Волгоградской области от 20.06.2016 г. №386- ОД.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для объектов местного значения в области транспорта ус</w:t>
      </w:r>
      <w:r w:rsidRPr="00C35B20">
        <w:rPr>
          <w:rFonts w:ascii="Arial" w:hAnsi="Arial" w:cs="Arial"/>
          <w:color w:val="000000"/>
          <w:lang w:eastAsia="ru-RU"/>
        </w:rPr>
        <w:softHyphen/>
        <w:t>тановлены в соответствии с полномочиями сельских поселений Нехавского муниципаль</w:t>
      </w:r>
      <w:r w:rsidRPr="00C35B20">
        <w:rPr>
          <w:rFonts w:ascii="Arial" w:hAnsi="Arial" w:cs="Arial"/>
          <w:color w:val="000000"/>
          <w:lang w:eastAsia="ru-RU"/>
        </w:rPr>
        <w:softHyphen/>
        <w:t>ного района Волгоградской области в указанной сфере. Расчетные показатели минималь</w:t>
      </w:r>
      <w:r w:rsidRPr="00C35B20">
        <w:rPr>
          <w:rFonts w:ascii="Arial" w:hAnsi="Arial" w:cs="Arial"/>
          <w:color w:val="000000"/>
          <w:lang w:eastAsia="ru-RU"/>
        </w:rPr>
        <w:softHyphen/>
        <w:t>но допустимого уровня обеспеченности объектами местного значения в области транс</w:t>
      </w:r>
      <w:r w:rsidRPr="00C35B20">
        <w:rPr>
          <w:rFonts w:ascii="Arial" w:hAnsi="Arial" w:cs="Arial"/>
          <w:color w:val="000000"/>
          <w:lang w:eastAsia="ru-RU"/>
        </w:rPr>
        <w:softHyphen/>
        <w:t>порта и показатели максимально допустимого уровня территориальной доступности таких объектов, разработаны в соответствии с проанализированными исходными данными и представлены в таблице 1.1.1.</w:t>
      </w:r>
    </w:p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spacing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Таблица 1.1Л.Расчетные параметры улиц и дорог различных категорий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968"/>
        <w:gridCol w:w="1133"/>
        <w:gridCol w:w="1138"/>
        <w:gridCol w:w="1133"/>
        <w:gridCol w:w="1416"/>
        <w:gridCol w:w="1277"/>
        <w:gridCol w:w="1325"/>
      </w:tblGrid>
      <w:tr w:rsidR="00404221" w:rsidRPr="00C35B20" w:rsidTr="00062321">
        <w:trPr>
          <w:trHeight w:hRule="exact" w:val="1310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Категория дорог и улиц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Расчет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ная ско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рость движе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ния км/ч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Ширина полосы движе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ния, 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Число полос движе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ния,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Наимень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ший радиус кривых в плане,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Наиболь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ший про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дольный уклон, %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Ширина пешеход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ной части тротуара, м</w:t>
            </w:r>
          </w:p>
        </w:tc>
      </w:tr>
      <w:tr w:rsidR="00404221" w:rsidRPr="00C35B20" w:rsidTr="00062321">
        <w:trPr>
          <w:trHeight w:hRule="exact" w:val="53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ind w:right="200"/>
              <w:jc w:val="right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Магистральные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улицы: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51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Общепоселенче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ского значения: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5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Непрерывного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движения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4,5</w:t>
            </w:r>
          </w:p>
        </w:tc>
      </w:tr>
      <w:tr w:rsidR="00404221" w:rsidRPr="00C35B20" w:rsidTr="00062321">
        <w:trPr>
          <w:trHeight w:hRule="exact" w:val="51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ind w:left="3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Регулируемого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движения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</w:tr>
      <w:tr w:rsidR="00404221" w:rsidRPr="00C35B20" w:rsidTr="00062321">
        <w:trPr>
          <w:trHeight w:hRule="exact" w:val="5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Районного значе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ния: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51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2-4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2,25</w:t>
            </w:r>
          </w:p>
        </w:tc>
      </w:tr>
      <w:tr w:rsidR="00404221" w:rsidRPr="00C35B20" w:rsidTr="00062321">
        <w:trPr>
          <w:trHeight w:hRule="exact" w:val="5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</w:tr>
      <w:tr w:rsidR="00404221" w:rsidRPr="00C35B20" w:rsidTr="00062321">
        <w:trPr>
          <w:trHeight w:hRule="exact" w:val="77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Улицы и дороги местного значе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ния: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Улицы в жилой застройке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1-2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404221" w:rsidRPr="00C35B20" w:rsidTr="00062321">
        <w:trPr>
          <w:trHeight w:hRule="exact" w:val="485"/>
          <w:jc w:val="center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ind w:right="200"/>
              <w:jc w:val="righ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Улицы и дороги производствен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ных, коммуналь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но-складских зон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404221" w:rsidRPr="00C35B20" w:rsidTr="00062321">
        <w:trPr>
          <w:trHeight w:hRule="exact" w:val="542"/>
          <w:jc w:val="center"/>
        </w:trPr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1-2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Проезды: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основные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второстепенные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0,75</w:t>
            </w:r>
          </w:p>
        </w:tc>
      </w:tr>
      <w:tr w:rsidR="00404221" w:rsidRPr="00C35B20" w:rsidTr="00062321">
        <w:trPr>
          <w:trHeight w:hRule="exact" w:val="51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Пешеходные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улицы: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52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основные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проекту</w:t>
            </w: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второстепенные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0,75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то же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то же</w:t>
            </w:r>
          </w:p>
        </w:tc>
      </w:tr>
      <w:tr w:rsidR="00404221" w:rsidRPr="00C35B20" w:rsidTr="00062321">
        <w:trPr>
          <w:trHeight w:hRule="exact" w:val="518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Велосипедные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дорожки: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32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обособленные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1-2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изолированные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</w:tbl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before="282" w:after="68"/>
        <w:ind w:left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Примечания:</w:t>
      </w:r>
    </w:p>
    <w:p w:rsidR="00404221" w:rsidRDefault="00404221" w:rsidP="00053205">
      <w:pPr>
        <w:widowControl w:val="0"/>
        <w:numPr>
          <w:ilvl w:val="0"/>
          <w:numId w:val="17"/>
        </w:numPr>
        <w:tabs>
          <w:tab w:val="left" w:pos="1150"/>
        </w:tabs>
        <w:suppressAutoHyphens w:val="0"/>
        <w:spacing w:after="500"/>
        <w:ind w:left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(*) С учетом использования одной полосы для стоянок легковых автомобилей;</w:t>
      </w:r>
    </w:p>
    <w:p w:rsidR="00404221" w:rsidRPr="00C35B20" w:rsidRDefault="00404221" w:rsidP="00053205">
      <w:pPr>
        <w:widowControl w:val="0"/>
        <w:numPr>
          <w:ilvl w:val="0"/>
          <w:numId w:val="17"/>
        </w:numPr>
        <w:tabs>
          <w:tab w:val="left" w:pos="1150"/>
        </w:tabs>
        <w:suppressAutoHyphens w:val="0"/>
        <w:spacing w:after="500"/>
        <w:ind w:left="88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>Расчётные показатели минимально допустимого уровня обеспеченности объектами местного значения сельского поселения в области инженерного обеспечения: электро-, тепло-, газо- и водоснабжение населения, водоотведе</w:t>
      </w:r>
      <w:r w:rsidRPr="00C35B20">
        <w:rPr>
          <w:rFonts w:ascii="Arial" w:hAnsi="Arial" w:cs="Arial"/>
          <w:color w:val="000000"/>
          <w:lang w:eastAsia="ru-RU"/>
        </w:rPr>
        <w:softHyphen/>
        <w:t>ние и показатели максимально допустимого уровня территориальной доступ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ности таких объектов для населения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</w:t>
      </w:r>
    </w:p>
    <w:p w:rsidR="00404221" w:rsidRPr="00C35B20" w:rsidRDefault="00404221" w:rsidP="00C35B20">
      <w:pPr>
        <w:widowControl w:val="0"/>
        <w:suppressAutoHyphens w:val="0"/>
        <w:ind w:left="-142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Перечень видов объектов местного значения сельского поселения в области инже</w:t>
      </w:r>
      <w:r w:rsidRPr="00C35B20">
        <w:rPr>
          <w:rFonts w:ascii="Arial" w:hAnsi="Arial" w:cs="Arial"/>
          <w:color w:val="000000"/>
          <w:lang w:eastAsia="ru-RU"/>
        </w:rPr>
        <w:softHyphen/>
        <w:t>нерного обеспечения: электро-, тепло- и газо- и водоснабжение населения, водоотведение, установлен согласно положений Градостроительного Кодекса РФ, с учетом требований Приказа Комитета строительства Волгоградской области от 21.03.2016 г. № 115-ОД «Об утверждении порядка формирования и ведения реестра нормативов градостроительного проектирования Волгоградской области, а также требований к составу и форме докумен</w:t>
      </w:r>
      <w:r w:rsidRPr="00C35B20">
        <w:rPr>
          <w:rFonts w:ascii="Arial" w:hAnsi="Arial" w:cs="Arial"/>
          <w:color w:val="000000"/>
          <w:lang w:eastAsia="ru-RU"/>
        </w:rPr>
        <w:softHyphen/>
        <w:t>тов, предоставляемых органами местного самоуправления муниципальных образований для включения в реестр нормативов градостроительного проектирования Волгоградской области», с учетом внесенных изменений в рамках Приказа Комитета строительства Вол</w:t>
      </w:r>
      <w:r w:rsidRPr="00C35B20">
        <w:rPr>
          <w:rFonts w:ascii="Arial" w:hAnsi="Arial" w:cs="Arial"/>
          <w:color w:val="000000"/>
          <w:lang w:eastAsia="ru-RU"/>
        </w:rPr>
        <w:softHyphen/>
        <w:t>гоградской области от 20.06.2016 г. №386-ОД.</w:t>
      </w:r>
    </w:p>
    <w:p w:rsidR="00404221" w:rsidRPr="00C35B20" w:rsidRDefault="00404221" w:rsidP="00C35B20">
      <w:pPr>
        <w:widowControl w:val="0"/>
        <w:suppressAutoHyphens w:val="0"/>
        <w:spacing w:after="297"/>
        <w:ind w:left="-142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для объектов местного значения в области инженерного обеспечения установлены в соответствии с полномочиями сельских поселений Нехаевско- го муниципального района Волгоградской области в указанной сфере. Расчетные показа</w:t>
      </w:r>
      <w:r w:rsidRPr="00C35B20">
        <w:rPr>
          <w:rFonts w:ascii="Arial" w:hAnsi="Arial" w:cs="Arial"/>
          <w:color w:val="000000"/>
          <w:lang w:eastAsia="ru-RU"/>
        </w:rPr>
        <w:softHyphen/>
        <w:t>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</w:t>
      </w:r>
      <w:r w:rsidRPr="00C35B20">
        <w:rPr>
          <w:rFonts w:ascii="Arial" w:hAnsi="Arial" w:cs="Arial"/>
          <w:color w:val="000000"/>
          <w:lang w:eastAsia="ru-RU"/>
        </w:rPr>
        <w:softHyphen/>
        <w:t>ториальной доступности таких объектов, разработаны в соответствии с проанализирован</w:t>
      </w:r>
      <w:r w:rsidRPr="00C35B20">
        <w:rPr>
          <w:rFonts w:ascii="Arial" w:hAnsi="Arial" w:cs="Arial"/>
          <w:color w:val="000000"/>
          <w:lang w:eastAsia="ru-RU"/>
        </w:rPr>
        <w:softHyphen/>
        <w:t>ными исходными данными и представлены в таблицах 1.2.1. - 1.2.2.</w:t>
      </w:r>
    </w:p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ind w:left="-142"/>
        <w:jc w:val="right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Таблица 1.2.1. Расчетные показатели объектов, относящихся к области электроснабжения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"/>
        <w:gridCol w:w="590"/>
        <w:gridCol w:w="3254"/>
        <w:gridCol w:w="1416"/>
        <w:gridCol w:w="1306"/>
        <w:gridCol w:w="2822"/>
      </w:tblGrid>
      <w:tr w:rsidR="00404221" w:rsidRPr="00C35B20" w:rsidTr="00062321">
        <w:trPr>
          <w:trHeight w:hRule="exact" w:val="816"/>
          <w:jc w:val="center"/>
        </w:trPr>
        <w:tc>
          <w:tcPr>
            <w:tcW w:w="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 (Наименование ресурса) *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минимально допустимого уровня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максимально допустимого уровня обеспеченности</w:t>
            </w:r>
          </w:p>
        </w:tc>
      </w:tr>
      <w:tr w:rsidR="00404221" w:rsidRPr="00C35B20" w:rsidTr="00062321">
        <w:trPr>
          <w:trHeight w:hRule="exact" w:val="629"/>
          <w:jc w:val="center"/>
        </w:trPr>
        <w:tc>
          <w:tcPr>
            <w:tcW w:w="5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ind w:left="3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125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125" w:lineRule="exact"/>
              <w:ind w:right="220"/>
              <w:jc w:val="right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125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</w:tr>
      <w:tr w:rsidR="00404221" w:rsidRPr="00C35B20" w:rsidTr="00062321">
        <w:trPr>
          <w:trHeight w:hRule="exact" w:val="864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Электроэнергия, электропотребление **</w:t>
            </w:r>
          </w:p>
        </w:tc>
      </w:tr>
      <w:tr w:rsidR="00404221" w:rsidRPr="00C35B20" w:rsidTr="00062321">
        <w:trPr>
          <w:trHeight w:hRule="exact" w:val="129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электропотребления для 1 комнатной квартиры при количестве проживающих гра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ждан 1, 2, 3, 4, 5 человек и бо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кВт-ч / мес на 1 чел.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«123»,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«76»,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«59»,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«48», «42»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129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электропотребления для 2 комнатной квартиры при количестве проживающих гра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ждан 1, 2, 3, 4, 5 человек и бо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кВт-ч / мес на 1 чел.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«159»,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«99»,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«76»,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«62», «54»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1296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электропотребления для 3 комнатной квартиры при количестве проживающих гра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ждан 1, 2, 3, 4, 5 человек и бо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кВт-ч / мес на 1 чел.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«180»,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«112»,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«86»,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«70», «61»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gridBefore w:val="1"/>
          <w:trHeight w:hRule="exact" w:val="13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электропотребления для 4 комнатной квартиры и более при количестве прожи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вающих граждан 1, 2, 3, 4, 5 человек и более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кВт-ч / мес на 1 чел.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«195»,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«121»,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«94»,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7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«76», «66»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</w:tbl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0"/>
        <w:gridCol w:w="3254"/>
        <w:gridCol w:w="1416"/>
        <w:gridCol w:w="1306"/>
        <w:gridCol w:w="1406"/>
        <w:gridCol w:w="1416"/>
      </w:tblGrid>
      <w:tr w:rsidR="00404221" w:rsidRPr="00C35B20" w:rsidTr="00062321">
        <w:trPr>
          <w:trHeight w:hRule="exact" w:val="133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9" w:lineRule="exact"/>
              <w:ind w:left="44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 (Наименование ресурса)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Расчетный показатель минимально допустимой площади территории для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24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размещения объекта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максимально допустимого уровня территориальной доступности</w:t>
            </w:r>
          </w:p>
        </w:tc>
      </w:tr>
      <w:tr w:rsidR="00404221" w:rsidRPr="00C35B20" w:rsidTr="00062321">
        <w:trPr>
          <w:trHeight w:hRule="exact" w:val="864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</w:tr>
      <w:tr w:rsidR="00404221" w:rsidRPr="00C35B20" w:rsidTr="00062321">
        <w:trPr>
          <w:trHeight w:hRule="exact" w:val="10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земельного участка, от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водимого для понизительных подстанций 35 кВ и переключа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8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7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земельного участка, отводимого для трансформаторных подстанций, распредели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тельных и секционирующих пунктов</w:t>
            </w:r>
          </w:p>
        </w:tc>
      </w:tr>
      <w:tr w:rsidR="00404221" w:rsidRPr="00C35B20" w:rsidTr="00062321">
        <w:trPr>
          <w:trHeight w:hRule="exact" w:val="8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Мачтовые подстанции мощно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стью от 25 до 250 кВА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50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8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Комплектные подстанции с од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ним трансформатором мощно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стью от 25 до 630 кВА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50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10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Комплектные подстанции с двумя трансформаторами мощ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ностью от 160 до 630 кВА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80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8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Подстанции с двумя трансфор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маторами закрытого типа мощ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ностью от 160 до 630 кВА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150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8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Распределительные пункты на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ружной установки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45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250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8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Распределительные пункты 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крытого типа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200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8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Секционирующие пункты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80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</w:tbl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before="179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Примечания:</w:t>
      </w:r>
    </w:p>
    <w:p w:rsidR="00404221" w:rsidRPr="00C35B20" w:rsidRDefault="00404221" w:rsidP="00C35B20">
      <w:pPr>
        <w:widowControl w:val="0"/>
        <w:numPr>
          <w:ilvl w:val="0"/>
          <w:numId w:val="18"/>
        </w:numPr>
        <w:tabs>
          <w:tab w:val="left" w:pos="1143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</w:t>
      </w:r>
      <w:r w:rsidRPr="00C35B20">
        <w:rPr>
          <w:rFonts w:ascii="Arial" w:hAnsi="Arial" w:cs="Arial"/>
          <w:color w:val="000000"/>
          <w:lang w:eastAsia="ru-RU"/>
        </w:rPr>
        <w:softHyphen/>
        <w:t>ной обеспеченности населения (территории) соответствующим ресурсом и характеристи</w:t>
      </w:r>
      <w:r w:rsidRPr="00C35B20">
        <w:rPr>
          <w:rFonts w:ascii="Arial" w:hAnsi="Arial" w:cs="Arial"/>
          <w:color w:val="000000"/>
          <w:lang w:eastAsia="ru-RU"/>
        </w:rPr>
        <w:softHyphen/>
        <w:t>ки планируемых к размещению объектов.</w:t>
      </w:r>
    </w:p>
    <w:p w:rsidR="00404221" w:rsidRPr="00C35B20" w:rsidRDefault="00404221" w:rsidP="00C35B20">
      <w:pPr>
        <w:widowControl w:val="0"/>
        <w:numPr>
          <w:ilvl w:val="0"/>
          <w:numId w:val="18"/>
        </w:numPr>
        <w:tabs>
          <w:tab w:val="left" w:pos="1143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Нормы электропотребления и использования максимума электрической нагруз</w:t>
      </w:r>
      <w:r w:rsidRPr="00C35B20">
        <w:rPr>
          <w:rFonts w:ascii="Arial" w:hAnsi="Arial" w:cs="Arial"/>
          <w:color w:val="000000"/>
          <w:lang w:eastAsia="ru-RU"/>
        </w:rPr>
        <w:softHyphen/>
        <w:t>ки следует использовать в целях градостроительного проектирования в качестве укруп</w:t>
      </w:r>
      <w:r w:rsidRPr="00C35B20">
        <w:rPr>
          <w:rFonts w:ascii="Arial" w:hAnsi="Arial" w:cs="Arial"/>
          <w:color w:val="000000"/>
          <w:lang w:eastAsia="ru-RU"/>
        </w:rPr>
        <w:softHyphen/>
        <w:t>нённых показателей электропотребления.</w:t>
      </w:r>
    </w:p>
    <w:p w:rsidR="00404221" w:rsidRPr="00C35B20" w:rsidRDefault="00404221" w:rsidP="00C35B20">
      <w:pPr>
        <w:widowControl w:val="0"/>
        <w:numPr>
          <w:ilvl w:val="0"/>
          <w:numId w:val="18"/>
        </w:numPr>
        <w:tabs>
          <w:tab w:val="left" w:pos="1148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Расчёт электрических нагрузок для разных типов застройки следует произво</w:t>
      </w:r>
      <w:r w:rsidRPr="00C35B20">
        <w:rPr>
          <w:rFonts w:ascii="Arial" w:hAnsi="Arial" w:cs="Arial"/>
          <w:color w:val="000000"/>
          <w:lang w:eastAsia="ru-RU"/>
        </w:rPr>
        <w:softHyphen/>
        <w:t>дить в соответствии с нормами РД 34.20.185-94.</w:t>
      </w:r>
    </w:p>
    <w:p w:rsidR="00404221" w:rsidRPr="00C35B20" w:rsidRDefault="00404221" w:rsidP="00C35B20">
      <w:pPr>
        <w:framePr w:w="9278" w:wrap="notBeside" w:vAnchor="text" w:hAnchor="text" w:xAlign="center" w:y="1"/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Таблица 1.2.2. Расчетные показатели объектов, относящихся к области тепло-, газоснабжения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3014"/>
        <w:gridCol w:w="1416"/>
        <w:gridCol w:w="1277"/>
        <w:gridCol w:w="1416"/>
        <w:gridCol w:w="1435"/>
      </w:tblGrid>
      <w:tr w:rsidR="00404221" w:rsidRPr="00C35B20" w:rsidTr="00062321">
        <w:trPr>
          <w:trHeight w:hRule="exact" w:val="81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 (Наименование ресурса) 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минималь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но допустимого уровня обеспеченности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максимально допустимого уровня обеспеченности</w:t>
            </w:r>
          </w:p>
        </w:tc>
      </w:tr>
      <w:tr w:rsidR="00404221" w:rsidRPr="00C35B20" w:rsidTr="00062321">
        <w:trPr>
          <w:trHeight w:hRule="exact" w:val="52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after="120"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before="120"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after="120"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before="120"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</w:tr>
      <w:tr w:rsidR="00404221" w:rsidRPr="00C35B20" w:rsidTr="00062321">
        <w:trPr>
          <w:trHeight w:hRule="exact" w:val="86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right="260"/>
              <w:jc w:val="right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Тепло- и газоснабжение, теп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ло- и газопотребление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45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куб.м / чел.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231,6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132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 (Наименование ресурса)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Расчетный показатель минимально допусти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мой площади террито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рии для</w:t>
            </w:r>
          </w:p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4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размещения объекта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максимально допустимого уровня территориальной доступности</w:t>
            </w:r>
          </w:p>
        </w:tc>
      </w:tr>
      <w:tr w:rsidR="00404221" w:rsidRPr="00C35B20" w:rsidTr="00062321">
        <w:trPr>
          <w:trHeight w:hRule="exact" w:val="864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after="120"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before="120"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after="120"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before="120" w:line="220" w:lineRule="exact"/>
              <w:ind w:left="1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</w:tr>
      <w:tr w:rsidR="00404221" w:rsidRPr="00C35B20" w:rsidTr="00062321">
        <w:trPr>
          <w:trHeight w:hRule="exact" w:val="86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земельного участка для размещения пунктов ре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дуцирования газа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от 4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12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земельного участка для размещения газонапол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нительной станции произво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дительностью 10, 20, 40 тыс. тон /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«6»,</w:t>
            </w:r>
          </w:p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«7»,</w:t>
            </w:r>
          </w:p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«8»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10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земельных участков газонаполнительных пунктов и промежуточных складов баллонов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7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более 0,6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</w:tbl>
    <w:p w:rsidR="00404221" w:rsidRPr="00C35B20" w:rsidRDefault="00404221" w:rsidP="00C35B20">
      <w:pPr>
        <w:framePr w:w="9278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before="265"/>
        <w:ind w:firstLine="8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t>Примечания:</w:t>
      </w:r>
    </w:p>
    <w:p w:rsidR="00404221" w:rsidRPr="00C35B20" w:rsidRDefault="00404221" w:rsidP="00C35B20">
      <w:pPr>
        <w:widowControl w:val="0"/>
        <w:numPr>
          <w:ilvl w:val="0"/>
          <w:numId w:val="19"/>
        </w:numPr>
        <w:tabs>
          <w:tab w:val="left" w:pos="1168"/>
        </w:tabs>
        <w:suppressAutoHyphens w:val="0"/>
        <w:ind w:firstLine="8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t>(*) Указанные нормы следует применять с учётом требований СП 62.13330.2011</w:t>
      </w:r>
    </w:p>
    <w:p w:rsidR="00404221" w:rsidRPr="00C35B20" w:rsidRDefault="00404221" w:rsidP="00C35B20">
      <w:pPr>
        <w:widowControl w:val="0"/>
        <w:numPr>
          <w:ilvl w:val="0"/>
          <w:numId w:val="19"/>
        </w:numPr>
        <w:tabs>
          <w:tab w:val="left" w:pos="1168"/>
        </w:tabs>
        <w:suppressAutoHyphens w:val="0"/>
        <w:ind w:firstLine="8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t>Размеры земельных участков газонаполнительных станций (ГНС) в зависимо</w:t>
      </w: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softHyphen/>
        <w:t>сти от их производительности следует принимать по проекту, но не более, га, для станций производительностью:10 тыс. т/год - 6 га; 20 тыс. т/год - 7 га; 40 тыс. т/год - 8 га. Разме</w:t>
      </w: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softHyphen/>
        <w:t>ры земельных участков газонаполнительных пунктов (ГНП) и промежуточных складов баллонов (ПСБ) следует принимать не более 0,6 га.</w:t>
      </w:r>
    </w:p>
    <w:p w:rsidR="00404221" w:rsidRPr="00C35B20" w:rsidRDefault="00404221" w:rsidP="00C35B20">
      <w:pPr>
        <w:widowControl w:val="0"/>
        <w:numPr>
          <w:ilvl w:val="0"/>
          <w:numId w:val="19"/>
        </w:numPr>
        <w:tabs>
          <w:tab w:val="left" w:pos="1168"/>
        </w:tabs>
        <w:suppressAutoHyphens w:val="0"/>
        <w:spacing w:after="271"/>
        <w:ind w:firstLine="8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t>Теплоснабжение для индивидуальных домовладений принимается индивиду</w:t>
      </w: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softHyphen/>
        <w:t>альное - от газовых котлов или печное. Теплоснабжение объектов социальной инфра</w:t>
      </w: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softHyphen/>
        <w:t>структуры - от пристроенных или отдельно стоящих газовых котельных.</w:t>
      </w:r>
    </w:p>
    <w:p w:rsidR="00404221" w:rsidRPr="00C35B20" w:rsidRDefault="00404221" w:rsidP="00C35B20">
      <w:pPr>
        <w:widowControl w:val="0"/>
        <w:suppressAutoHyphens w:val="0"/>
        <w:ind w:left="4560"/>
        <w:jc w:val="right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Таблица 1.2.2. Расчетные показатели объектов, относящихся к области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3014"/>
        <w:gridCol w:w="2693"/>
        <w:gridCol w:w="2851"/>
      </w:tblGrid>
      <w:tr w:rsidR="00404221" w:rsidRPr="00C35B20" w:rsidTr="00062321">
        <w:trPr>
          <w:trHeight w:hRule="exact" w:val="8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 (Наименование ресурса) 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минималь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но допустимого уровня обеспеченности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278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максимально допустимого уровня обеспеченности</w:t>
            </w:r>
          </w:p>
        </w:tc>
      </w:tr>
    </w:tbl>
    <w:p w:rsidR="00404221" w:rsidRPr="00C35B20" w:rsidRDefault="00404221" w:rsidP="00C35B20">
      <w:pPr>
        <w:framePr w:w="9278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  <w:sectPr w:rsidR="00404221" w:rsidRPr="00C35B20" w:rsidSect="005D4F37">
          <w:pgSz w:w="11900" w:h="16840"/>
          <w:pgMar w:top="1070" w:right="822" w:bottom="1758" w:left="1418" w:header="0" w:footer="3" w:gutter="0"/>
          <w:cols w:space="720"/>
          <w:noEndnote/>
          <w:docGrid w:linePitch="360"/>
        </w:sect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margin-left:.05pt;margin-top:0;width:463.9pt;height:651.5pt;z-index: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LrrQ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720"/>
                    <w:gridCol w:w="3014"/>
                    <w:gridCol w:w="1416"/>
                    <w:gridCol w:w="1277"/>
                    <w:gridCol w:w="1416"/>
                    <w:gridCol w:w="1435"/>
                  </w:tblGrid>
                  <w:tr w:rsidR="00404221">
                    <w:trPr>
                      <w:trHeight w:hRule="exact" w:val="538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after="120"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Единица</w:t>
                        </w:r>
                      </w:p>
                      <w:p w:rsidR="00404221" w:rsidRDefault="00404221">
                        <w:pPr>
                          <w:spacing w:before="120" w:line="22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измерения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140"/>
                        </w:pPr>
                        <w:r>
                          <w:rPr>
                            <w:rStyle w:val="21"/>
                          </w:rPr>
                          <w:t>Величина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after="120"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Единица</w:t>
                        </w:r>
                      </w:p>
                      <w:p w:rsidR="00404221" w:rsidRDefault="00404221">
                        <w:pPr>
                          <w:spacing w:before="120" w:line="22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измерения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Величина</w:t>
                        </w:r>
                      </w:p>
                    </w:tc>
                  </w:tr>
                  <w:tr w:rsidR="00404221">
                    <w:trPr>
                      <w:trHeight w:hRule="exact" w:val="1291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right="280"/>
                          <w:jc w:val="right"/>
                        </w:pPr>
                        <w:r>
                          <w:rPr>
                            <w:rStyle w:val="21"/>
                          </w:rPr>
                          <w:t>1.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Водоснабжение, зона за</w:t>
                        </w:r>
                        <w:r>
                          <w:rPr>
                            <w:rStyle w:val="20"/>
                          </w:rPr>
                          <w:softHyphen/>
                          <w:t>стройки многоквартирными (мало-, средне- и многоэтаж</w:t>
                        </w:r>
                        <w:r>
                          <w:rPr>
                            <w:rStyle w:val="20"/>
                          </w:rPr>
                          <w:softHyphen/>
                          <w:t>ными) жилыми домами с ме</w:t>
                        </w:r>
                        <w:r>
                          <w:rPr>
                            <w:rStyle w:val="20"/>
                          </w:rPr>
                          <w:softHyphen/>
                          <w:t>стными водонагревателями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л/сут. на 1 чел.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210 *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04221">
                    <w:trPr>
                      <w:trHeight w:hRule="exact" w:val="869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2.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</w:pPr>
                        <w:r>
                          <w:rPr>
                            <w:rStyle w:val="20"/>
                          </w:rPr>
                          <w:t>То же с централизованным горячим водоснабжением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л/сут. на 1 чел.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250 *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04221">
                    <w:trPr>
                      <w:trHeight w:hRule="exact" w:val="1042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3.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Водоснабжение, зона за</w:t>
                        </w:r>
                        <w:r>
                          <w:rPr>
                            <w:rStyle w:val="20"/>
                          </w:rPr>
                          <w:softHyphen/>
                          <w:t>стройки индивидуальными жилыми домами с местными водонагревателями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л/сут. на 1 чел.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210 *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не нормируется</w:t>
                        </w:r>
                      </w:p>
                    </w:tc>
                  </w:tr>
                  <w:tr w:rsidR="00404221">
                    <w:trPr>
                      <w:trHeight w:hRule="exact" w:val="864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4.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</w:pPr>
                        <w:r>
                          <w:rPr>
                            <w:rStyle w:val="20"/>
                          </w:rPr>
                          <w:t>То же с централизованным горячим водоснабжением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л/сут. на 1 чел.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250 *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04221">
                    <w:trPr>
                      <w:trHeight w:hRule="exact" w:val="869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5.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Водоснабжение. Гостиницы, пансионаты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л/сут. на 1 чел.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230 **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04221">
                    <w:trPr>
                      <w:trHeight w:hRule="exact" w:val="864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6.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Водоснабжение. Санатории и дома отдыха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л/сут. на 1 чел.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150 **</w:t>
                        </w:r>
                      </w:p>
                    </w:tc>
                    <w:tc>
                      <w:tcPr>
                        <w:tcW w:w="1416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35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404221">
                    <w:trPr>
                      <w:trHeight w:hRule="exact" w:val="1296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№</w:t>
                        </w:r>
                      </w:p>
                    </w:tc>
                    <w:tc>
                      <w:tcPr>
                        <w:tcW w:w="301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Наименование объекта (Наименование ресурса)***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Расчетный показатель минимально допусти</w:t>
                        </w:r>
                        <w:r>
                          <w:rPr>
                            <w:rStyle w:val="21"/>
                          </w:rPr>
                          <w:softHyphen/>
                          <w:t>мой площади террито</w:t>
                        </w:r>
                        <w:r>
                          <w:rPr>
                            <w:rStyle w:val="21"/>
                          </w:rPr>
                          <w:softHyphen/>
                          <w:t>рии для</w:t>
                        </w:r>
                      </w:p>
                      <w:p w:rsidR="00404221" w:rsidRDefault="00404221">
                        <w:pPr>
                          <w:spacing w:line="254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размещения объекта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Показатель максимально допустимого уровня территориальной доступности</w:t>
                        </w:r>
                      </w:p>
                    </w:tc>
                  </w:tr>
                  <w:tr w:rsidR="00404221">
                    <w:trPr>
                      <w:trHeight w:hRule="exact" w:val="864"/>
                      <w:jc w:val="center"/>
                    </w:trPr>
                    <w:tc>
                      <w:tcPr>
                        <w:tcW w:w="72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404221" w:rsidRDefault="0040422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01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/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after="120"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Единица</w:t>
                        </w:r>
                      </w:p>
                      <w:p w:rsidR="00404221" w:rsidRDefault="00404221">
                        <w:pPr>
                          <w:spacing w:before="120" w:line="22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измерения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140"/>
                        </w:pPr>
                        <w:r>
                          <w:rPr>
                            <w:rStyle w:val="21"/>
                          </w:rPr>
                          <w:t>Величина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after="120"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Единица</w:t>
                        </w:r>
                      </w:p>
                      <w:p w:rsidR="00404221" w:rsidRDefault="00404221">
                        <w:pPr>
                          <w:spacing w:before="120" w:line="220" w:lineRule="exact"/>
                          <w:ind w:left="180"/>
                        </w:pPr>
                        <w:r>
                          <w:rPr>
                            <w:rStyle w:val="21"/>
                          </w:rPr>
                          <w:t>измерения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Величина</w:t>
                        </w:r>
                      </w:p>
                    </w:tc>
                  </w:tr>
                  <w:tr w:rsidR="00404221">
                    <w:trPr>
                      <w:trHeight w:hRule="exact" w:val="4488"/>
                      <w:jc w:val="center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ind w:left="280"/>
                        </w:pPr>
                        <w:r>
                          <w:rPr>
                            <w:rStyle w:val="21"/>
                          </w:rPr>
                          <w:t>2.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Размер земельного участка для размещения станций во</w:t>
                        </w:r>
                        <w:r>
                          <w:rPr>
                            <w:rStyle w:val="20"/>
                          </w:rPr>
                          <w:softHyphen/>
                          <w:t>доподготовки в зависимости от их производительности (тыс. куб. / сут.), следует принимать:</w:t>
                        </w:r>
                      </w:p>
                      <w:p w:rsidR="00404221" w:rsidRDefault="00404221">
                        <w:pPr>
                          <w:spacing w:line="220" w:lineRule="exact"/>
                        </w:pPr>
                        <w:r>
                          <w:rPr>
                            <w:rStyle w:val="20"/>
                          </w:rPr>
                          <w:t>До 0,1</w:t>
                        </w:r>
                      </w:p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0,1 до 0,2 0,2 до 0,4 0,4 до 0,8 0,8 до 12 12 до 32 32 до 80 80 до 125 125 до 250 250 до 400 400 до 800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га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0,1</w:t>
                        </w:r>
                      </w:p>
                      <w:p w:rsidR="00404221" w:rsidRDefault="00404221">
                        <w:pPr>
                          <w:spacing w:line="25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0,25</w:t>
                        </w:r>
                      </w:p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0,4</w:t>
                        </w:r>
                      </w:p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1</w:t>
                        </w:r>
                      </w:p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2</w:t>
                        </w:r>
                      </w:p>
                      <w:p w:rsidR="00404221" w:rsidRDefault="00404221">
                        <w:pPr>
                          <w:spacing w:line="250" w:lineRule="exact"/>
                        </w:pPr>
                        <w:r>
                          <w:rPr>
                            <w:rStyle w:val="20"/>
                          </w:rPr>
                          <w:t>3</w:t>
                        </w:r>
                      </w:p>
                      <w:p w:rsidR="00404221" w:rsidRDefault="00404221" w:rsidP="00C35B20">
                        <w:pPr>
                          <w:widowControl w:val="0"/>
                          <w:numPr>
                            <w:ilvl w:val="0"/>
                            <w:numId w:val="20"/>
                          </w:numPr>
                          <w:suppressAutoHyphens w:val="0"/>
                          <w:spacing w:line="250" w:lineRule="exact"/>
                          <w:jc w:val="both"/>
                        </w:pPr>
                        <w:r>
                          <w:rPr>
                            <w:rStyle w:val="20"/>
                          </w:rPr>
                          <w:t xml:space="preserve"> 6 12 18 24</w:t>
                        </w:r>
                      </w:p>
                    </w:tc>
                    <w:tc>
                      <w:tcPr>
                        <w:tcW w:w="2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04221" w:rsidRDefault="00404221">
                        <w:pPr>
                          <w:spacing w:line="220" w:lineRule="exact"/>
                          <w:jc w:val="center"/>
                        </w:pPr>
                        <w:r>
                          <w:rPr>
                            <w:rStyle w:val="20"/>
                          </w:rPr>
                          <w:t>не нормируется</w:t>
                        </w:r>
                      </w:p>
                    </w:tc>
                  </w:tr>
                </w:tbl>
                <w:p w:rsidR="00404221" w:rsidRDefault="00404221" w:rsidP="00C35B2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Text Box 3" o:spid="_x0000_s1032" type="#_x0000_t202" style="position:absolute;margin-left:.05pt;margin-top:688.6pt;width:76.3pt;height:11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SmrgIAAK8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" filled="f" stroked="f">
            <v:textbox style="mso-fit-shape-to-text:t" inset="0,0,0,0">
              <w:txbxContent>
                <w:p w:rsidR="00404221" w:rsidRDefault="00404221" w:rsidP="00C35B20">
                  <w:pPr>
                    <w:spacing w:line="220" w:lineRule="exact"/>
                  </w:pPr>
                  <w:r>
                    <w:rPr>
                      <w:rStyle w:val="2Exact"/>
                    </w:rPr>
                    <w:t>31.13330.2012.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Text Box 2" o:spid="_x0000_s1033" type="#_x0000_t202" style="position:absolute;margin-left:42pt;margin-top:664.4pt;width:427.7pt;height:22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m0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" filled="f" stroked="f">
            <v:textbox style="mso-fit-shape-to-text:t" inset="0,0,0,0">
              <w:txbxContent>
                <w:p w:rsidR="00404221" w:rsidRDefault="00404221" w:rsidP="00C35B20">
                  <w:pPr>
                    <w:spacing w:line="220" w:lineRule="exact"/>
                  </w:pPr>
                  <w:r>
                    <w:rPr>
                      <w:rStyle w:val="2Exact"/>
                    </w:rPr>
                    <w:t>Примечания:</w:t>
                  </w:r>
                </w:p>
                <w:p w:rsidR="00404221" w:rsidRDefault="00404221" w:rsidP="00C35B20">
                  <w:pPr>
                    <w:spacing w:line="220" w:lineRule="exact"/>
                  </w:pPr>
                  <w:r>
                    <w:rPr>
                      <w:rStyle w:val="2Exact"/>
                    </w:rPr>
                    <w:t>1. (*) Указанные нормы следует применять с учётом требований табл.1 СП</w:t>
                  </w:r>
                </w:p>
              </w:txbxContent>
            </v:textbox>
            <w10:wrap anchorx="margin"/>
          </v:shape>
        </w:pict>
      </w: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60" w:lineRule="exact"/>
        <w:rPr>
          <w:rFonts w:ascii="Arial Unicode MS" w:hAnsi="Arial Unicode MS" w:cs="Arial Unicode MS"/>
          <w:color w:val="000000"/>
          <w:lang w:eastAsia="ru-RU"/>
        </w:rPr>
      </w:pPr>
    </w:p>
    <w:p w:rsidR="00404221" w:rsidRPr="00053205" w:rsidRDefault="00404221" w:rsidP="00C35B20">
      <w:pPr>
        <w:widowControl w:val="0"/>
        <w:suppressAutoHyphens w:val="0"/>
        <w:rPr>
          <w:rFonts w:cs="Arial Unicode MS"/>
          <w:color w:val="000000"/>
          <w:sz w:val="2"/>
          <w:szCs w:val="2"/>
          <w:lang w:eastAsia="ru-RU"/>
        </w:rPr>
        <w:sectPr w:rsidR="00404221" w:rsidRPr="00053205">
          <w:pgSz w:w="11900" w:h="16840"/>
          <w:pgMar w:top="1094" w:right="827" w:bottom="1094" w:left="1679" w:header="0" w:footer="3" w:gutter="0"/>
          <w:cols w:space="720"/>
          <w:noEndnote/>
          <w:docGrid w:linePitch="360"/>
        </w:sectPr>
      </w:pPr>
    </w:p>
    <w:p w:rsidR="00404221" w:rsidRPr="00C35B20" w:rsidRDefault="00404221" w:rsidP="00C35B20">
      <w:pPr>
        <w:widowControl w:val="0"/>
        <w:numPr>
          <w:ilvl w:val="0"/>
          <w:numId w:val="17"/>
        </w:numPr>
        <w:tabs>
          <w:tab w:val="left" w:pos="1178"/>
        </w:tabs>
        <w:suppressAutoHyphens w:val="0"/>
        <w:ind w:right="180" w:firstLine="8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t>(**) Указанные нормы следует применять с учётом требований СП 30.13330.2012.</w:t>
      </w:r>
    </w:p>
    <w:p w:rsidR="00404221" w:rsidRPr="00C35B20" w:rsidRDefault="00404221" w:rsidP="00C35B20">
      <w:pPr>
        <w:widowControl w:val="0"/>
        <w:numPr>
          <w:ilvl w:val="0"/>
          <w:numId w:val="17"/>
        </w:numPr>
        <w:tabs>
          <w:tab w:val="left" w:pos="1178"/>
        </w:tabs>
        <w:suppressAutoHyphens w:val="0"/>
        <w:ind w:right="180" w:firstLine="8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t>(***) Показатели следует принимать по проекту, согласно СП 42.13330. 2011, но не более указанных в таблице.</w:t>
      </w:r>
    </w:p>
    <w:p w:rsidR="00404221" w:rsidRPr="00C35B20" w:rsidRDefault="00404221" w:rsidP="00C35B20">
      <w:pPr>
        <w:widowControl w:val="0"/>
        <w:suppressAutoHyphens w:val="0"/>
        <w:spacing w:after="335"/>
        <w:ind w:right="180" w:firstLine="880"/>
        <w:jc w:val="both"/>
        <w:rPr>
          <w:rFonts w:ascii="Arial" w:hAnsi="Arial" w:cs="Arial"/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sz w:val="22"/>
          <w:szCs w:val="22"/>
          <w:lang w:eastAsia="ru-RU"/>
        </w:rPr>
        <w:t>Канализование - индивидуальное, в локальные очистные сооружения, септики, выгреба.</w:t>
      </w:r>
    </w:p>
    <w:p w:rsidR="00404221" w:rsidRPr="00C35B20" w:rsidRDefault="00404221" w:rsidP="00053205">
      <w:pPr>
        <w:widowControl w:val="0"/>
        <w:numPr>
          <w:ilvl w:val="0"/>
          <w:numId w:val="21"/>
        </w:numPr>
        <w:tabs>
          <w:tab w:val="left" w:pos="0"/>
        </w:tabs>
        <w:suppressAutoHyphens w:val="0"/>
        <w:spacing w:after="146"/>
        <w:ind w:right="49"/>
        <w:jc w:val="both"/>
        <w:rPr>
          <w:rFonts w:ascii="Arial" w:hAnsi="Arial" w:cs="Arial"/>
          <w:b/>
          <w:bCs/>
          <w:color w:val="000000"/>
          <w:lang w:eastAsia="ru-RU"/>
        </w:rPr>
      </w:pPr>
      <w:r w:rsidRPr="00C35B20">
        <w:rPr>
          <w:rFonts w:ascii="Arial" w:hAnsi="Arial" w:cs="Arial"/>
          <w:b/>
          <w:bCs/>
          <w:color w:val="000000"/>
          <w:lang w:eastAsia="ru-RU"/>
        </w:rPr>
        <w:t>Расчётные показатели минимально допустимого уровня обеспеченности объектами местного значения сельского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</w:t>
      </w:r>
      <w:r w:rsidRPr="00053205"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Pr="00053205">
        <w:rPr>
          <w:rFonts w:ascii="Arial" w:hAnsi="Arial" w:cs="Arial"/>
          <w:b/>
          <w:kern w:val="2"/>
        </w:rPr>
        <w:t>Динамовского</w:t>
      </w:r>
      <w:r>
        <w:rPr>
          <w:rFonts w:ascii="Arial" w:hAnsi="Arial" w:cs="Arial"/>
          <w:b/>
          <w:bCs/>
          <w:color w:val="000000"/>
          <w:lang w:eastAsia="ru-RU"/>
        </w:rPr>
        <w:t xml:space="preserve"> </w:t>
      </w:r>
      <w:r w:rsidRPr="00C35B20">
        <w:rPr>
          <w:rFonts w:ascii="Arial" w:hAnsi="Arial" w:cs="Arial"/>
          <w:b/>
          <w:bCs/>
          <w:color w:val="000000"/>
          <w:lang w:eastAsia="ru-RU"/>
        </w:rPr>
        <w:t xml:space="preserve"> сельского поселения</w:t>
      </w:r>
    </w:p>
    <w:p w:rsidR="00404221" w:rsidRPr="00C35B20" w:rsidRDefault="00404221" w:rsidP="00053205">
      <w:pPr>
        <w:widowControl w:val="0"/>
        <w:tabs>
          <w:tab w:val="left" w:pos="0"/>
          <w:tab w:val="left" w:pos="9498"/>
        </w:tabs>
        <w:suppressAutoHyphens w:val="0"/>
        <w:spacing w:after="146"/>
        <w:ind w:right="49"/>
        <w:jc w:val="both"/>
        <w:rPr>
          <w:rFonts w:ascii="Arial" w:hAnsi="Arial" w:cs="Arial"/>
          <w:b/>
          <w:bCs/>
          <w:color w:val="000000"/>
          <w:lang w:eastAsia="ru-RU"/>
        </w:rPr>
      </w:pPr>
      <w:r w:rsidRPr="00C35B20">
        <w:rPr>
          <w:rFonts w:ascii="Arial" w:hAnsi="Arial" w:cs="Arial"/>
          <w:bCs/>
          <w:color w:val="000000"/>
          <w:lang w:eastAsia="ru-RU"/>
        </w:rPr>
        <w:t>Перечень видов объектов местного значения сельского поселения в области фи</w:t>
      </w:r>
      <w:r w:rsidRPr="00C35B20">
        <w:rPr>
          <w:rFonts w:ascii="Arial" w:hAnsi="Arial" w:cs="Arial"/>
          <w:bCs/>
          <w:color w:val="000000"/>
          <w:lang w:eastAsia="ru-RU"/>
        </w:rPr>
        <w:softHyphen/>
        <w:t>зической культуры и массового спорта установлен согласно положений Градостроитель</w:t>
      </w:r>
      <w:r w:rsidRPr="00C35B20">
        <w:rPr>
          <w:rFonts w:ascii="Arial" w:hAnsi="Arial" w:cs="Arial"/>
          <w:bCs/>
          <w:color w:val="000000"/>
          <w:lang w:eastAsia="ru-RU"/>
        </w:rPr>
        <w:softHyphen/>
        <w:t>ного Кодекса РФ, с учетом требований Приказа Комитета строительства Волгоградской области от 21.03.2016 г. № 115-ОД «Об утверждении порядка формирования и ведения реестра нормативов градостроительного проектирования Волгоградской области, а также требований к составу и форме документов, предоставляемых органами местного само</w:t>
      </w:r>
      <w:r w:rsidRPr="00C35B20">
        <w:rPr>
          <w:rFonts w:ascii="Arial" w:hAnsi="Arial" w:cs="Arial"/>
          <w:bCs/>
          <w:color w:val="000000"/>
          <w:lang w:eastAsia="ru-RU"/>
        </w:rPr>
        <w:softHyphen/>
        <w:t>управления муниципальных образований для включения в реестр нормативов градострои</w:t>
      </w:r>
      <w:r w:rsidRPr="00C35B20">
        <w:rPr>
          <w:rFonts w:ascii="Arial" w:hAnsi="Arial" w:cs="Arial"/>
          <w:bCs/>
          <w:color w:val="000000"/>
          <w:lang w:eastAsia="ru-RU"/>
        </w:rPr>
        <w:softHyphen/>
        <w:t>тельного проектирования Волгоградской области», с учетом внесенных изменений в рам</w:t>
      </w:r>
      <w:r w:rsidRPr="00C35B20">
        <w:rPr>
          <w:rFonts w:ascii="Arial" w:hAnsi="Arial" w:cs="Arial"/>
          <w:bCs/>
          <w:color w:val="000000"/>
          <w:lang w:eastAsia="ru-RU"/>
        </w:rPr>
        <w:softHyphen/>
        <w:t>ках Приказа Комитета строительства Волгоградской области от 20.06.2016 г. №386-ОД</w:t>
      </w:r>
      <w:r w:rsidRPr="00C35B20">
        <w:rPr>
          <w:rFonts w:ascii="Arial" w:hAnsi="Arial" w:cs="Arial"/>
          <w:b/>
          <w:bCs/>
          <w:color w:val="000000"/>
          <w:lang w:eastAsia="ru-RU"/>
        </w:rPr>
        <w:t>.</w:t>
      </w:r>
    </w:p>
    <w:p w:rsidR="00404221" w:rsidRPr="00C35B20" w:rsidRDefault="00404221" w:rsidP="00C35B20">
      <w:pPr>
        <w:widowControl w:val="0"/>
        <w:suppressAutoHyphens w:val="0"/>
        <w:spacing w:after="297"/>
        <w:ind w:right="180"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для объектов местного значения в области физической культуры и массового спорта установлены в соответствии с полномочиями сельских посе</w:t>
      </w:r>
      <w:r w:rsidRPr="00C35B20">
        <w:rPr>
          <w:rFonts w:ascii="Arial" w:hAnsi="Arial" w:cs="Arial"/>
          <w:color w:val="000000"/>
          <w:lang w:eastAsia="ru-RU"/>
        </w:rPr>
        <w:softHyphen/>
        <w:t>лений Нехаевского муниципального района Волгоградской области в указанной сфере. Расчетные показатели минимально допустимого уровня обеспеченности объектами мест</w:t>
      </w:r>
      <w:r w:rsidRPr="00C35B20">
        <w:rPr>
          <w:rFonts w:ascii="Arial" w:hAnsi="Arial" w:cs="Arial"/>
          <w:color w:val="000000"/>
          <w:lang w:eastAsia="ru-RU"/>
        </w:rPr>
        <w:softHyphen/>
        <w:t>ного значения в области физической культуры и массового спорта и показатели макси</w:t>
      </w:r>
      <w:r w:rsidRPr="00C35B20">
        <w:rPr>
          <w:rFonts w:ascii="Arial" w:hAnsi="Arial" w:cs="Arial"/>
          <w:color w:val="000000"/>
          <w:lang w:eastAsia="ru-RU"/>
        </w:rPr>
        <w:softHyphen/>
        <w:t>мально допустимого уровня территориальной доступности таких объектов, разработаны в соответствии с предоставленными исходными данными и представлены в таблице 1.3.1.</w:t>
      </w:r>
    </w:p>
    <w:p w:rsidR="00404221" w:rsidRPr="00C35B20" w:rsidRDefault="00404221" w:rsidP="00C35B20">
      <w:pPr>
        <w:framePr w:w="9533" w:wrap="notBeside" w:vAnchor="text" w:hAnchor="text" w:xAlign="center" w:y="1"/>
        <w:widowControl w:val="0"/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Таблица 1.3.1.Расчетные показатели объектов в области физической культуры и массового спорта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70"/>
        <w:gridCol w:w="2798"/>
        <w:gridCol w:w="1570"/>
        <w:gridCol w:w="1416"/>
        <w:gridCol w:w="1704"/>
        <w:gridCol w:w="1574"/>
      </w:tblGrid>
      <w:tr w:rsidR="00404221" w:rsidRPr="00C35B20" w:rsidTr="00062321">
        <w:trPr>
          <w:trHeight w:hRule="exact" w:val="816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ind w:left="24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минимально допустимого уровня обес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печенности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 максимально до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пустимого уровня территори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альной доступности</w:t>
            </w:r>
          </w:p>
        </w:tc>
      </w:tr>
      <w:tr w:rsidR="00404221" w:rsidRPr="00C35B20" w:rsidTr="00062321">
        <w:trPr>
          <w:trHeight w:hRule="exact" w:val="52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 из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</w:tr>
      <w:tr w:rsidR="00404221" w:rsidRPr="00C35B20" w:rsidTr="00062321">
        <w:trPr>
          <w:trHeight w:hRule="exact" w:val="782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Помещения для физкуль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турно-оздоровительных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занятий (спортивные залы)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  <w:r w:rsidRPr="00C35B20">
              <w:rPr>
                <w:color w:val="000000"/>
                <w:sz w:val="22"/>
                <w:szCs w:val="22"/>
                <w:vertAlign w:val="superscript"/>
                <w:lang w:eastAsia="ru-RU"/>
              </w:rPr>
              <w:t>2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общ. пло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щади на 100 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транспортная доступность,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5000</w:t>
            </w:r>
          </w:p>
        </w:tc>
      </w:tr>
      <w:tr w:rsidR="00404221" w:rsidRPr="00C35B20" w:rsidTr="00062321">
        <w:trPr>
          <w:trHeight w:hRule="exact" w:val="778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пропускная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способность,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18,4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</w:tr>
      <w:tr w:rsidR="00404221" w:rsidRPr="00C35B20" w:rsidTr="00062321">
        <w:trPr>
          <w:trHeight w:hRule="exact" w:val="643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Плоскостные спортивные сооружения (стадионы, спортивные многофунк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циональные площадки)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after="6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га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before="60"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100 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0,051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пешеходная доступность,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2000</w:t>
            </w:r>
          </w:p>
        </w:tc>
      </w:tr>
      <w:tr w:rsidR="00404221" w:rsidRPr="00C35B20" w:rsidTr="00062321">
        <w:trPr>
          <w:trHeight w:hRule="exact" w:val="797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пропускная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способность,</w:t>
            </w:r>
          </w:p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33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</w:tr>
    </w:tbl>
    <w:p w:rsidR="00404221" w:rsidRPr="00C35B20" w:rsidRDefault="00404221" w:rsidP="00C35B20">
      <w:pPr>
        <w:framePr w:w="9533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17" w:lineRule="exact"/>
        <w:ind w:left="140" w:firstLine="860"/>
        <w:jc w:val="both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Примечания:</w:t>
      </w:r>
    </w:p>
    <w:p w:rsidR="00404221" w:rsidRPr="00C35B20" w:rsidRDefault="00404221" w:rsidP="00C35B20">
      <w:pPr>
        <w:widowControl w:val="0"/>
        <w:suppressAutoHyphens w:val="0"/>
        <w:spacing w:after="395" w:line="317" w:lineRule="exact"/>
        <w:ind w:left="140" w:firstLine="860"/>
        <w:jc w:val="both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1. (*) Размещение объектов возможно в составе или на базе образовательных уч</w:t>
      </w:r>
      <w:r w:rsidRPr="00C35B20">
        <w:rPr>
          <w:color w:val="000000"/>
          <w:sz w:val="22"/>
          <w:szCs w:val="22"/>
          <w:lang w:eastAsia="ru-RU"/>
        </w:rPr>
        <w:softHyphen/>
        <w:t>реждений (школ) и культурно-досуговых учреждений (сельский клуб и пр.)</w:t>
      </w:r>
    </w:p>
    <w:p w:rsidR="00404221" w:rsidRPr="00C35B20" w:rsidRDefault="00404221" w:rsidP="00C35B20">
      <w:pPr>
        <w:keepNext/>
        <w:keepLines/>
        <w:widowControl w:val="0"/>
        <w:numPr>
          <w:ilvl w:val="0"/>
          <w:numId w:val="21"/>
        </w:numPr>
        <w:suppressAutoHyphens w:val="0"/>
        <w:spacing w:after="266"/>
        <w:outlineLvl w:val="0"/>
        <w:rPr>
          <w:rFonts w:ascii="Arial" w:hAnsi="Arial" w:cs="Arial"/>
          <w:b/>
          <w:bCs/>
          <w:color w:val="000000"/>
          <w:lang w:eastAsia="ru-RU"/>
        </w:rPr>
      </w:pPr>
      <w:bookmarkStart w:id="0" w:name="bookmark0"/>
      <w:r w:rsidRPr="00C35B20">
        <w:rPr>
          <w:rFonts w:ascii="Arial" w:hAnsi="Arial" w:cs="Arial"/>
          <w:b/>
          <w:bCs/>
          <w:color w:val="000000"/>
          <w:lang w:eastAsia="ru-RU"/>
        </w:rPr>
        <w:t>Расчётные показатели минимально допустимого уровня обеспеченности объектами местного значения сельского поселения в иных областях</w:t>
      </w:r>
      <w:bookmarkEnd w:id="0"/>
    </w:p>
    <w:p w:rsidR="00404221" w:rsidRPr="00C35B20" w:rsidRDefault="00404221" w:rsidP="00C35B20">
      <w:pPr>
        <w:widowControl w:val="0"/>
        <w:suppressAutoHyphens w:val="0"/>
        <w:ind w:left="140" w:firstLine="86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Перечень видов объектов и расчетные показатели для объектов местного значения в иных областях установлены в соответствии с решением вопросов местного значения сельского поселения в различных сферах. Расчетные показатели для объектов местного значения в иных областях (в области образования, здравоохранения, культуры, жилищно</w:t>
      </w:r>
      <w:r w:rsidRPr="00C35B20">
        <w:rPr>
          <w:rFonts w:ascii="Arial" w:hAnsi="Arial" w:cs="Arial"/>
          <w:color w:val="000000"/>
          <w:lang w:eastAsia="ru-RU"/>
        </w:rPr>
        <w:softHyphen/>
        <w:t>го строительства, сельского хозяйства), представлены в п. 1.4.1. - 1.4.5. местных нормати</w:t>
      </w:r>
      <w:r w:rsidRPr="00C35B20">
        <w:rPr>
          <w:rFonts w:ascii="Arial" w:hAnsi="Arial" w:cs="Arial"/>
          <w:color w:val="000000"/>
          <w:lang w:eastAsia="ru-RU"/>
        </w:rPr>
        <w:softHyphen/>
        <w:t>вов градостроительного проектирования.</w:t>
      </w:r>
    </w:p>
    <w:p w:rsidR="00404221" w:rsidRPr="00C35B20" w:rsidRDefault="00404221" w:rsidP="00C35B20">
      <w:pPr>
        <w:widowControl w:val="0"/>
        <w:suppressAutoHyphens w:val="0"/>
        <w:spacing w:after="362"/>
        <w:ind w:left="140" w:firstLine="86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Показатели и нормативные требования для объектов в области утилизации и пе</w:t>
      </w:r>
      <w:r w:rsidRPr="00C35B20">
        <w:rPr>
          <w:rFonts w:ascii="Arial" w:hAnsi="Arial" w:cs="Arial"/>
          <w:color w:val="000000"/>
          <w:lang w:eastAsia="ru-RU"/>
        </w:rPr>
        <w:softHyphen/>
        <w:t>реработки отходов, рекреации, объектов промышленного и коммунально-складского на</w:t>
      </w:r>
      <w:r w:rsidRPr="00C35B20">
        <w:rPr>
          <w:rFonts w:ascii="Arial" w:hAnsi="Arial" w:cs="Arial"/>
          <w:color w:val="000000"/>
          <w:lang w:eastAsia="ru-RU"/>
        </w:rPr>
        <w:softHyphen/>
        <w:t>значения, показатели в области предупреждения чрезвычайных ситуаций, в сфере инже</w:t>
      </w:r>
      <w:r w:rsidRPr="00C35B20">
        <w:rPr>
          <w:rFonts w:ascii="Arial" w:hAnsi="Arial" w:cs="Arial"/>
          <w:color w:val="000000"/>
          <w:lang w:eastAsia="ru-RU"/>
        </w:rPr>
        <w:softHyphen/>
        <w:t>нерной подготовки и защиты территорий, учета потребностей маломобильных групп на</w:t>
      </w:r>
      <w:r w:rsidRPr="00C35B20">
        <w:rPr>
          <w:rFonts w:ascii="Arial" w:hAnsi="Arial" w:cs="Arial"/>
          <w:color w:val="000000"/>
          <w:lang w:eastAsia="ru-RU"/>
        </w:rPr>
        <w:softHyphen/>
        <w:t>селения принимаются в соответствии с МНГП Нехаевского муниципального района, РНГП Волгоградской области, иными региональными и федеральными нормативно</w:t>
      </w:r>
      <w:r>
        <w:rPr>
          <w:rFonts w:ascii="Arial" w:hAnsi="Arial" w:cs="Arial"/>
          <w:color w:val="000000"/>
          <w:lang w:eastAsia="ru-RU"/>
        </w:rPr>
        <w:t>-</w:t>
      </w:r>
      <w:r w:rsidRPr="00C35B20">
        <w:rPr>
          <w:rFonts w:ascii="Arial" w:hAnsi="Arial" w:cs="Arial"/>
          <w:color w:val="000000"/>
          <w:lang w:eastAsia="ru-RU"/>
        </w:rPr>
        <w:softHyphen/>
        <w:t>правовыми актами.</w:t>
      </w:r>
    </w:p>
    <w:p w:rsidR="00404221" w:rsidRPr="00C35B20" w:rsidRDefault="00404221" w:rsidP="00C35B20">
      <w:pPr>
        <w:keepNext/>
        <w:keepLines/>
        <w:widowControl w:val="0"/>
        <w:numPr>
          <w:ilvl w:val="0"/>
          <w:numId w:val="22"/>
        </w:numPr>
        <w:tabs>
          <w:tab w:val="left" w:pos="785"/>
        </w:tabs>
        <w:suppressAutoHyphens w:val="0"/>
        <w:spacing w:after="223"/>
        <w:ind w:left="140"/>
        <w:jc w:val="both"/>
        <w:outlineLvl w:val="0"/>
        <w:rPr>
          <w:rFonts w:ascii="Arial" w:hAnsi="Arial" w:cs="Arial"/>
          <w:b/>
          <w:bCs/>
          <w:color w:val="000000"/>
          <w:lang w:eastAsia="ru-RU"/>
        </w:rPr>
      </w:pPr>
      <w:bookmarkStart w:id="1" w:name="bookmark1"/>
      <w:r w:rsidRPr="00C35B20">
        <w:rPr>
          <w:rFonts w:ascii="Arial" w:hAnsi="Arial" w:cs="Arial"/>
          <w:b/>
          <w:bCs/>
          <w:color w:val="000000"/>
          <w:lang w:eastAsia="ru-RU"/>
        </w:rPr>
        <w:t>Расчётные показатели в области образования</w:t>
      </w:r>
      <w:bookmarkEnd w:id="1"/>
    </w:p>
    <w:p w:rsidR="00404221" w:rsidRPr="00C35B20" w:rsidRDefault="00404221" w:rsidP="00C35B20">
      <w:pPr>
        <w:widowControl w:val="0"/>
        <w:suppressAutoHyphens w:val="0"/>
        <w:ind w:left="140" w:firstLine="86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для объектов местного значения в области образования представлены в таблице 1.4.1.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spacing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Таблица 1.4.1.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47"/>
        <w:gridCol w:w="2707"/>
        <w:gridCol w:w="1512"/>
        <w:gridCol w:w="1728"/>
        <w:gridCol w:w="1522"/>
        <w:gridCol w:w="1493"/>
      </w:tblGrid>
      <w:tr w:rsidR="00404221" w:rsidRPr="00C35B20" w:rsidTr="00062321">
        <w:trPr>
          <w:trHeight w:hRule="exact" w:val="81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404221" w:rsidRPr="00C35B20" w:rsidTr="00062321">
        <w:trPr>
          <w:trHeight w:hRule="exact" w:val="52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120" w:line="22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</w:tr>
      <w:tr w:rsidR="00404221" w:rsidRPr="00C35B20" w:rsidTr="00062321">
        <w:trPr>
          <w:trHeight w:hRule="exact" w:val="10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Дошкольные образова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тельные организации 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Кол-во мест на поселение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доступность,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2500</w:t>
            </w:r>
          </w:p>
        </w:tc>
      </w:tr>
      <w:tr w:rsidR="00404221" w:rsidRPr="00C35B20" w:rsidTr="00062321">
        <w:trPr>
          <w:trHeight w:hRule="exact" w:val="10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45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Общеобразовательные организации **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Кол-во мест на поселение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доступность,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2500</w:t>
            </w:r>
          </w:p>
        </w:tc>
      </w:tr>
    </w:tbl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spacing w:line="317" w:lineRule="exact"/>
        <w:jc w:val="both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Примечания: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numPr>
          <w:ilvl w:val="0"/>
          <w:numId w:val="23"/>
        </w:numPr>
        <w:tabs>
          <w:tab w:val="left" w:pos="211"/>
        </w:tabs>
        <w:suppressAutoHyphens w:val="0"/>
        <w:spacing w:line="317" w:lineRule="exact"/>
        <w:jc w:val="both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(*) Объекты возможно формировать на базе или при объектах общего образования;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numPr>
          <w:ilvl w:val="0"/>
          <w:numId w:val="23"/>
        </w:numPr>
        <w:tabs>
          <w:tab w:val="left" w:pos="245"/>
        </w:tabs>
        <w:suppressAutoHyphens w:val="0"/>
        <w:spacing w:line="317" w:lineRule="exact"/>
        <w:jc w:val="both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(**) Объекты формируются в административном центре поселения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keepNext/>
        <w:keepLines/>
        <w:widowControl w:val="0"/>
        <w:numPr>
          <w:ilvl w:val="0"/>
          <w:numId w:val="22"/>
        </w:numPr>
        <w:tabs>
          <w:tab w:val="left" w:pos="785"/>
        </w:tabs>
        <w:suppressAutoHyphens w:val="0"/>
        <w:spacing w:before="331" w:after="223"/>
        <w:ind w:left="140"/>
        <w:jc w:val="both"/>
        <w:outlineLvl w:val="0"/>
        <w:rPr>
          <w:rFonts w:ascii="Arial" w:hAnsi="Arial" w:cs="Arial"/>
          <w:b/>
          <w:bCs/>
          <w:color w:val="000000"/>
          <w:lang w:eastAsia="ru-RU"/>
        </w:rPr>
      </w:pPr>
      <w:bookmarkStart w:id="2" w:name="bookmark2"/>
      <w:r w:rsidRPr="00C35B20">
        <w:rPr>
          <w:rFonts w:ascii="Arial" w:hAnsi="Arial" w:cs="Arial"/>
          <w:b/>
          <w:bCs/>
          <w:color w:val="000000"/>
          <w:lang w:eastAsia="ru-RU"/>
        </w:rPr>
        <w:t>Расчётные показатели в области здравоохранения</w:t>
      </w:r>
      <w:bookmarkEnd w:id="2"/>
    </w:p>
    <w:p w:rsidR="00404221" w:rsidRPr="00C35B20" w:rsidRDefault="00404221" w:rsidP="00C35B20">
      <w:pPr>
        <w:widowControl w:val="0"/>
        <w:suppressAutoHyphens w:val="0"/>
        <w:ind w:left="140" w:firstLine="86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для объектов местного значения в области здравоохранения представлены в таблице 1.4.2.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spacing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Таблица 1.4.2.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1"/>
        <w:gridCol w:w="2765"/>
        <w:gridCol w:w="1546"/>
        <w:gridCol w:w="1531"/>
        <w:gridCol w:w="1526"/>
        <w:gridCol w:w="1560"/>
      </w:tblGrid>
      <w:tr w:rsidR="00404221" w:rsidRPr="00C35B20" w:rsidTr="00062321">
        <w:trPr>
          <w:trHeight w:hRule="exact" w:val="81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Минимально допустимый уровень обеспеченности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404221" w:rsidRPr="00C35B20" w:rsidTr="00062321">
        <w:trPr>
          <w:trHeight w:hRule="exact" w:val="52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 из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</w:tr>
      <w:tr w:rsidR="00404221" w:rsidRPr="00C35B20" w:rsidTr="00062321">
        <w:trPr>
          <w:trHeight w:hRule="exact" w:val="102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120"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Фельдшерско-акушерский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120" w:line="22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пункт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Кол-во, объект на поселение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ind w:left="14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ind w:left="14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доступность,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2 500</w:t>
            </w:r>
          </w:p>
        </w:tc>
      </w:tr>
      <w:tr w:rsidR="00404221" w:rsidRPr="00C35B20" w:rsidTr="00062321">
        <w:trPr>
          <w:trHeight w:hRule="exact" w:val="13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Сеть домохозяйств, ока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зывающих первую меди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цинскую помощь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Кол-во, объект на на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селенный пункт от 100 жителей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ind w:left="14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ind w:left="14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доступность,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1 000</w:t>
            </w:r>
          </w:p>
        </w:tc>
      </w:tr>
    </w:tbl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rPr>
          <w:rFonts w:ascii="Arial" w:hAnsi="Arial" w:cs="Arial"/>
          <w:b/>
          <w:bCs/>
          <w:color w:val="000000"/>
          <w:lang w:eastAsia="ru-RU"/>
        </w:rPr>
      </w:pPr>
      <w:r w:rsidRPr="00C35B20">
        <w:rPr>
          <w:rFonts w:ascii="Arial" w:hAnsi="Arial" w:cs="Arial"/>
          <w:b/>
          <w:bCs/>
          <w:color w:val="000000"/>
          <w:lang w:eastAsia="ru-RU"/>
        </w:rPr>
        <w:t>1.4.3 Расчётные показатели в области культуры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rPr>
          <w:rFonts w:ascii="Arial" w:hAnsi="Arial" w:cs="Arial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" w:hAnsi="Arial" w:cs="Arial"/>
          <w:color w:val="000000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before="271"/>
        <w:ind w:left="160" w:firstLine="820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для объектов местного значения в области культуры пред</w:t>
      </w:r>
      <w:r w:rsidRPr="00C35B20">
        <w:rPr>
          <w:rFonts w:ascii="Arial" w:hAnsi="Arial" w:cs="Arial"/>
          <w:color w:val="000000"/>
          <w:lang w:eastAsia="ru-RU"/>
        </w:rPr>
        <w:softHyphen/>
        <w:t>ставлены в таблице 1.4.3.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spacing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Таблица 1.4.3.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32"/>
        <w:gridCol w:w="2472"/>
        <w:gridCol w:w="1776"/>
        <w:gridCol w:w="1728"/>
        <w:gridCol w:w="1507"/>
        <w:gridCol w:w="1483"/>
      </w:tblGrid>
      <w:tr w:rsidR="00404221" w:rsidRPr="00C35B20" w:rsidTr="00062321">
        <w:trPr>
          <w:trHeight w:hRule="exact" w:val="816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6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6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объекта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Минимально допустимый уро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вень обеспеченности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Максимально допустимый уровень территориальной доступности</w:t>
            </w:r>
          </w:p>
        </w:tc>
      </w:tr>
      <w:tr w:rsidR="00404221" w:rsidRPr="00C35B20" w:rsidTr="00062321">
        <w:trPr>
          <w:trHeight w:hRule="exact" w:val="528"/>
          <w:jc w:val="center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Единица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измерения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4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Величина</w:t>
            </w:r>
          </w:p>
        </w:tc>
      </w:tr>
      <w:tr w:rsidR="00404221" w:rsidRPr="00C35B20" w:rsidTr="00062321">
        <w:trPr>
          <w:trHeight w:hRule="exact" w:val="103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Помещения для куль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турно-массовых меро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приятий в учреждениях культуры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кв. м.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площади пола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69,8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доступность,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2 500</w:t>
            </w:r>
          </w:p>
        </w:tc>
      </w:tr>
      <w:tr w:rsidR="00404221" w:rsidRPr="00C35B20" w:rsidTr="00062321">
        <w:trPr>
          <w:trHeight w:hRule="exact" w:val="13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Многофункциональные зрительные залы при учреждениях культуры сельских поселений, в т.ч. сельский клуб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Кол-во мест на население посе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доступность,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2 500</w:t>
            </w:r>
          </w:p>
        </w:tc>
      </w:tr>
      <w:tr w:rsidR="00404221" w:rsidRPr="00C35B20" w:rsidTr="00062321">
        <w:trPr>
          <w:trHeight w:hRule="exact" w:val="1027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ind w:left="22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Количество единиц хране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ния фондов, тысяч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4,5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Транспортно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пешеходная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доступность,</w:t>
            </w:r>
          </w:p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2 500</w:t>
            </w:r>
          </w:p>
        </w:tc>
      </w:tr>
      <w:tr w:rsidR="00404221" w:rsidRPr="00C35B20" w:rsidTr="00062321">
        <w:trPr>
          <w:trHeight w:hRule="exact" w:val="797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5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Кол-во мест в читальных 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лах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0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</w:tr>
    </w:tbl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spacing w:after="68"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Примечания: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spacing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1. Все объекты в области культуры рекоменд</w:t>
      </w:r>
      <w:r>
        <w:rPr>
          <w:color w:val="000000"/>
          <w:sz w:val="22"/>
          <w:szCs w:val="22"/>
          <w:lang w:eastAsia="ru-RU"/>
        </w:rPr>
        <w:t>уется размещать в административном</w:t>
      </w:r>
    </w:p>
    <w:p w:rsidR="00404221" w:rsidRPr="00C35B20" w:rsidRDefault="00404221" w:rsidP="00C35B20">
      <w:pPr>
        <w:framePr w:w="9509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053205">
      <w:pPr>
        <w:widowControl w:val="0"/>
        <w:suppressAutoHyphens w:val="0"/>
        <w:spacing w:after="368" w:line="220" w:lineRule="exact"/>
        <w:rPr>
          <w:color w:val="000000"/>
          <w:sz w:val="22"/>
          <w:szCs w:val="22"/>
          <w:lang w:eastAsia="ru-RU"/>
        </w:rPr>
      </w:pPr>
      <w:r>
        <w:rPr>
          <w:rFonts w:cs="Arial Unicode MS"/>
          <w:color w:val="000000"/>
          <w:sz w:val="2"/>
          <w:szCs w:val="2"/>
          <w:lang w:eastAsia="ru-RU"/>
        </w:rPr>
        <w:t xml:space="preserve">                                                                    </w:t>
      </w:r>
      <w:r w:rsidRPr="00C35B20">
        <w:rPr>
          <w:color w:val="000000"/>
          <w:sz w:val="22"/>
          <w:szCs w:val="22"/>
          <w:lang w:eastAsia="ru-RU"/>
        </w:rPr>
        <w:t>центре сельского поселения.</w:t>
      </w:r>
    </w:p>
    <w:p w:rsidR="00404221" w:rsidRPr="00C35B20" w:rsidRDefault="00404221" w:rsidP="00C35B20">
      <w:pPr>
        <w:widowControl w:val="0"/>
        <w:suppressAutoHyphens w:val="0"/>
        <w:spacing w:after="231"/>
        <w:ind w:left="160"/>
        <w:rPr>
          <w:rFonts w:ascii="Arial" w:hAnsi="Arial" w:cs="Arial"/>
          <w:b/>
          <w:bCs/>
          <w:color w:val="000000"/>
          <w:lang w:eastAsia="ru-RU"/>
        </w:rPr>
      </w:pPr>
      <w:r w:rsidRPr="00C35B20">
        <w:rPr>
          <w:rFonts w:ascii="Arial" w:hAnsi="Arial" w:cs="Arial"/>
          <w:b/>
          <w:bCs/>
          <w:color w:val="000000"/>
          <w:lang w:eastAsia="ru-RU"/>
        </w:rPr>
        <w:t>1.4.4 Расчётные показатели в области жилищного строительства</w:t>
      </w:r>
    </w:p>
    <w:p w:rsidR="00404221" w:rsidRPr="00C35B20" w:rsidRDefault="00404221" w:rsidP="00C35B20">
      <w:pPr>
        <w:widowControl w:val="0"/>
        <w:suppressAutoHyphens w:val="0"/>
        <w:ind w:left="160" w:firstLine="820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Расстояния между жилыми зданиями необходимо принимать на основе расчетов инсоляции и освещенности в соответствии с требованиями строительных норм и правил,</w:t>
      </w:r>
    </w:p>
    <w:p w:rsidR="00404221" w:rsidRPr="00C35B20" w:rsidRDefault="00404221" w:rsidP="00C35B20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нормами освещенности, приведенными в</w:t>
      </w:r>
      <w:hyperlink r:id="rId15" w:history="1">
        <w:r w:rsidRPr="00C35B20">
          <w:rPr>
            <w:rFonts w:ascii="Arial" w:hAnsi="Arial" w:cs="Arial"/>
            <w:color w:val="0066CC"/>
            <w:u w:val="single"/>
            <w:lang w:eastAsia="ru-RU"/>
          </w:rPr>
          <w:t xml:space="preserve"> СП 52.13330,</w:t>
        </w:r>
      </w:hyperlink>
      <w:r w:rsidRPr="00C35B20">
        <w:rPr>
          <w:rFonts w:ascii="Arial" w:hAnsi="Arial" w:cs="Arial"/>
          <w:color w:val="000000"/>
          <w:lang w:eastAsia="ru-RU"/>
        </w:rPr>
        <w:t xml:space="preserve"> а также в соответствии с противо</w:t>
      </w:r>
      <w:r w:rsidRPr="00C35B20">
        <w:rPr>
          <w:rFonts w:ascii="Arial" w:hAnsi="Arial" w:cs="Arial"/>
          <w:color w:val="000000"/>
          <w:lang w:eastAsia="ru-RU"/>
        </w:rPr>
        <w:softHyphen/>
        <w:t>пожарными требованиями.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районах усадебной застройки расстояния от окон жилых помещений (комнат, кухонь и веранд) до стен дома и хозяйственных построек (сарая, гаража, бани), располо</w:t>
      </w:r>
      <w:r w:rsidRPr="00C35B20">
        <w:rPr>
          <w:rFonts w:ascii="Arial" w:hAnsi="Arial" w:cs="Arial"/>
          <w:color w:val="000000"/>
          <w:lang w:eastAsia="ru-RU"/>
        </w:rPr>
        <w:softHyphen/>
        <w:t>женных на соседних земельных участках, должны быть не менее 6 м. Расстояние от гра</w:t>
      </w:r>
      <w:r w:rsidRPr="00C35B20">
        <w:rPr>
          <w:rFonts w:ascii="Arial" w:hAnsi="Arial" w:cs="Arial"/>
          <w:color w:val="000000"/>
          <w:lang w:eastAsia="ru-RU"/>
        </w:rPr>
        <w:softHyphen/>
        <w:t>ницы участка должно быть не менее, м: до стены жилого дома - 3; до хозяйственных по</w:t>
      </w:r>
      <w:r w:rsidRPr="00C35B20">
        <w:rPr>
          <w:rFonts w:ascii="Arial" w:hAnsi="Arial" w:cs="Arial"/>
          <w:color w:val="000000"/>
          <w:lang w:eastAsia="ru-RU"/>
        </w:rPr>
        <w:softHyphen/>
        <w:t>строек - 1. При отсутствии централизованной канализации расстояние от туалета до стен соседнего дома необходимо принимать не менее 12 м, до источника водоснабжения (ко</w:t>
      </w:r>
      <w:r w:rsidRPr="00C35B20">
        <w:rPr>
          <w:rFonts w:ascii="Arial" w:hAnsi="Arial" w:cs="Arial"/>
          <w:color w:val="000000"/>
          <w:lang w:eastAsia="ru-RU"/>
        </w:rPr>
        <w:softHyphen/>
        <w:t>лодца) - не менее 25 м.</w:t>
      </w:r>
    </w:p>
    <w:p w:rsidR="00404221" w:rsidRPr="00C35B20" w:rsidRDefault="00404221" w:rsidP="00C35B20">
      <w:pPr>
        <w:widowControl w:val="0"/>
        <w:suppressAutoHyphens w:val="0"/>
        <w:spacing w:after="362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Допускается блокировка жилых домов, а также хозяйственных построек на смеж</w:t>
      </w:r>
      <w:r w:rsidRPr="00C35B20">
        <w:rPr>
          <w:rFonts w:ascii="Arial" w:hAnsi="Arial" w:cs="Arial"/>
          <w:color w:val="000000"/>
          <w:lang w:eastAsia="ru-RU"/>
        </w:rPr>
        <w:softHyphen/>
        <w:t>ных приусадебных земельных участках по взаимному согласию домовладельцев с учетом противопожарных требований.</w:t>
      </w:r>
    </w:p>
    <w:p w:rsidR="00404221" w:rsidRPr="00C35B20" w:rsidRDefault="00404221" w:rsidP="00C35B20">
      <w:pPr>
        <w:keepNext/>
        <w:keepLines/>
        <w:widowControl w:val="0"/>
        <w:suppressAutoHyphens w:val="0"/>
        <w:spacing w:after="222"/>
        <w:jc w:val="both"/>
        <w:outlineLvl w:val="0"/>
        <w:rPr>
          <w:rFonts w:ascii="Arial" w:hAnsi="Arial" w:cs="Arial"/>
          <w:b/>
          <w:bCs/>
          <w:color w:val="000000"/>
          <w:lang w:eastAsia="ru-RU"/>
        </w:rPr>
      </w:pPr>
      <w:bookmarkStart w:id="3" w:name="bookmark3"/>
      <w:r w:rsidRPr="00C35B20">
        <w:rPr>
          <w:rFonts w:ascii="Arial" w:hAnsi="Arial" w:cs="Arial"/>
          <w:b/>
          <w:bCs/>
          <w:color w:val="000000"/>
          <w:lang w:eastAsia="ru-RU"/>
        </w:rPr>
        <w:t>1.4.5 Расчётные показатели в области сельского хозяйства</w:t>
      </w:r>
      <w:bookmarkEnd w:id="3"/>
    </w:p>
    <w:p w:rsidR="00404221" w:rsidRPr="00C35B20" w:rsidRDefault="00404221" w:rsidP="00C35B20">
      <w:pPr>
        <w:keepNext/>
        <w:keepLines/>
        <w:widowControl w:val="0"/>
        <w:suppressAutoHyphens w:val="0"/>
        <w:ind w:firstLine="880"/>
        <w:jc w:val="both"/>
        <w:outlineLvl w:val="0"/>
        <w:rPr>
          <w:rFonts w:ascii="Arial" w:hAnsi="Arial" w:cs="Arial"/>
          <w:b/>
          <w:bCs/>
          <w:color w:val="000000"/>
          <w:lang w:eastAsia="ru-RU"/>
        </w:rPr>
      </w:pPr>
      <w:bookmarkStart w:id="4" w:name="bookmark4"/>
      <w:r w:rsidRPr="00C35B20">
        <w:rPr>
          <w:rFonts w:ascii="Arial" w:hAnsi="Arial" w:cs="Arial"/>
          <w:b/>
          <w:bCs/>
          <w:color w:val="000000"/>
          <w:lang w:eastAsia="ru-RU"/>
        </w:rPr>
        <w:t>пп. 1.4.5.1. Производственные зоны сельскохозяйственного назначения</w:t>
      </w:r>
      <w:bookmarkEnd w:id="4"/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производственных зонах сельскохозяйственного назначения размещают живот</w:t>
      </w:r>
      <w:r w:rsidRPr="00C35B20">
        <w:rPr>
          <w:rFonts w:ascii="Arial" w:hAnsi="Arial" w:cs="Arial"/>
          <w:color w:val="000000"/>
          <w:lang w:eastAsia="ru-RU"/>
        </w:rPr>
        <w:softHyphen/>
        <w:t>новодческие, птицеводческие и звероводческие предприятия, предприятия по хранению и переработке сельскохозяйственной продукции, ремонту, техническому обслуживанию и хранению сельскохозяйственных машин и автомобилей, по изготовлению строительных конструкций, изделий и деталей из местных материалов, машиноиспытательные станции, ветеринарные учреждения, теплицы и парники, промысловые цеха, материальные склады, транспортные, энергетические и другие объекты, связанные с означенными предприятия</w:t>
      </w:r>
      <w:r w:rsidRPr="00C35B20">
        <w:rPr>
          <w:rFonts w:ascii="Arial" w:hAnsi="Arial" w:cs="Arial"/>
          <w:color w:val="000000"/>
          <w:lang w:eastAsia="ru-RU"/>
        </w:rPr>
        <w:softHyphen/>
        <w:t>ми, а также коммуникации, обеспечивающие внутренние и внешние связи объектов зоны.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Производственные зоны и связанные с ними коммуникации размещаются на зем</w:t>
      </w:r>
      <w:r w:rsidRPr="00C35B20">
        <w:rPr>
          <w:rFonts w:ascii="Arial" w:hAnsi="Arial" w:cs="Arial"/>
          <w:color w:val="000000"/>
          <w:lang w:eastAsia="ru-RU"/>
        </w:rPr>
        <w:softHyphen/>
        <w:t>лях, не пригодных для сельского хозяйства, а при их отсутствии - на сельскохозяйствен</w:t>
      </w:r>
      <w:r w:rsidRPr="00C35B20">
        <w:rPr>
          <w:rFonts w:ascii="Arial" w:hAnsi="Arial" w:cs="Arial"/>
          <w:color w:val="000000"/>
          <w:lang w:eastAsia="ru-RU"/>
        </w:rPr>
        <w:softHyphen/>
        <w:t>ных угодьях худшего качества.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Не допускается размещение производственных зон: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5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на площадках залегания полезных ископаемых б</w:t>
      </w:r>
      <w:r>
        <w:rPr>
          <w:rFonts w:ascii="Arial" w:hAnsi="Arial" w:cs="Arial"/>
          <w:color w:val="000000"/>
          <w:lang w:eastAsia="ru-RU"/>
        </w:rPr>
        <w:t>ез согласования с органами Го</w:t>
      </w:r>
      <w:r w:rsidRPr="00C35B20">
        <w:rPr>
          <w:rFonts w:ascii="Arial" w:hAnsi="Arial" w:cs="Arial"/>
          <w:color w:val="000000"/>
          <w:lang w:eastAsia="ru-RU"/>
        </w:rPr>
        <w:t>сударственного горного надзора;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8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опасных зонах обогатительных фабрик;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6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зонах оползней, которые могут угрожать застройке и эксплуатации предпри</w:t>
      </w:r>
      <w:r w:rsidRPr="00C35B20">
        <w:rPr>
          <w:rFonts w:ascii="Arial" w:hAnsi="Arial" w:cs="Arial"/>
          <w:color w:val="000000"/>
          <w:lang w:eastAsia="ru-RU"/>
        </w:rPr>
        <w:softHyphen/>
        <w:t>ятий, зданий и сооружений;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8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зонах санитарной охраны источников питьевого водоснабжения;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5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во всех зонах округов санитарной, горно-санитарной охраны лечебно</w:t>
      </w:r>
      <w:r w:rsidRPr="00C35B20">
        <w:rPr>
          <w:rFonts w:ascii="Arial" w:hAnsi="Arial" w:cs="Arial"/>
          <w:color w:val="000000"/>
          <w:lang w:eastAsia="ru-RU"/>
        </w:rPr>
        <w:softHyphen/>
        <w:t>оздоровительных местностей и курортов, в водоохранных и прибрежных зонах рек и озер;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8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на землях зеленых зон городских округов и поселений;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6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на земельных участках, загрязненных органическими и радиоактивными отхо</w:t>
      </w:r>
      <w:r w:rsidRPr="00C35B20">
        <w:rPr>
          <w:rFonts w:ascii="Arial" w:hAnsi="Arial" w:cs="Arial"/>
          <w:color w:val="000000"/>
          <w:lang w:eastAsia="ru-RU"/>
        </w:rPr>
        <w:softHyphen/>
        <w:t>дами, до истечения сроков, установленных органами Федеральной службы Роспотребнад</w:t>
      </w:r>
      <w:r w:rsidRPr="00C35B20">
        <w:rPr>
          <w:rFonts w:ascii="Arial" w:hAnsi="Arial" w:cs="Arial"/>
          <w:color w:val="000000"/>
          <w:lang w:eastAsia="ru-RU"/>
        </w:rPr>
        <w:softHyphen/>
        <w:t>зора и ветеринарного надзора;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5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на землях особо охраняемых природных территорий, в том числе в зонах охраны объектов культурного наследия, без разрешения соответствующих государственных орга</w:t>
      </w:r>
      <w:r w:rsidRPr="00C35B20">
        <w:rPr>
          <w:rFonts w:ascii="Arial" w:hAnsi="Arial" w:cs="Arial"/>
          <w:color w:val="000000"/>
          <w:lang w:eastAsia="ru-RU"/>
        </w:rPr>
        <w:softHyphen/>
        <w:t>нов охраны объектов культурного наследия.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исключительных случаях допускается размещение производственных зон: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52"/>
        </w:tabs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на пашнях, землях, орошаемых и осушенных, занятых многолетними плодовыми насаждениями, водоохранными, защитными лесами;</w:t>
      </w:r>
    </w:p>
    <w:p w:rsidR="00404221" w:rsidRPr="00C35B20" w:rsidRDefault="00404221" w:rsidP="00C35B20">
      <w:pPr>
        <w:widowControl w:val="0"/>
        <w:numPr>
          <w:ilvl w:val="0"/>
          <w:numId w:val="24"/>
        </w:numPr>
        <w:tabs>
          <w:tab w:val="left" w:pos="1062"/>
        </w:tabs>
        <w:suppressAutoHyphens w:val="0"/>
        <w:spacing w:after="297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в охранных зонах особо охраняемых территорий (по согласованию с ведомства</w:t>
      </w:r>
      <w:r w:rsidRPr="00C35B20">
        <w:rPr>
          <w:rFonts w:ascii="Arial" w:hAnsi="Arial" w:cs="Arial"/>
          <w:color w:val="000000"/>
          <w:lang w:eastAsia="ru-RU"/>
        </w:rPr>
        <w:softHyphen/>
        <w:t>ми, в ведении которых они находятся), если строительство и эксплуатация размещаемых объектов не нарушит природных условий и не будет угрожать сохранности указанных территорий.</w:t>
      </w:r>
    </w:p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jc w:val="right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Таблица 1.4.5. Показатели минимальной плотности застройки площадок сельскохозяйственных предприятий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342"/>
        <w:gridCol w:w="211"/>
        <w:gridCol w:w="4133"/>
        <w:gridCol w:w="2693"/>
      </w:tblGrid>
      <w:tr w:rsidR="00404221" w:rsidRPr="00C35B20" w:rsidTr="00062321">
        <w:trPr>
          <w:trHeight w:hRule="exact" w:val="802"/>
          <w:jc w:val="center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Минимальная плотность застройки, %</w:t>
            </w:r>
          </w:p>
        </w:tc>
      </w:tr>
      <w:tr w:rsidR="00404221" w:rsidRPr="00C35B20" w:rsidTr="00062321">
        <w:trPr>
          <w:trHeight w:hRule="exact" w:val="566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Крупного рогатого скота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Молочные при привязном содержании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374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Количество коров в стаде 50 - 60 %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400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right="1320"/>
              <w:jc w:val="righ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51</w:t>
            </w:r>
            <w:hyperlink w:anchor="bookmark5" w:tooltip="Current Document">
              <w:r w:rsidRPr="00C35B20">
                <w:rPr>
                  <w:color w:val="000000"/>
                  <w:sz w:val="22"/>
                  <w:szCs w:val="22"/>
                  <w:lang w:eastAsia="ru-RU"/>
                </w:rPr>
                <w:t xml:space="preserve"> */</w:t>
              </w:r>
            </w:hyperlink>
            <w:r w:rsidRPr="00C35B20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800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right="1320"/>
              <w:jc w:val="righ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55/50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Количество коров в стаде 90 %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400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right="1320"/>
              <w:jc w:val="righ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51/45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800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right="1320"/>
              <w:jc w:val="righ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55/49</w:t>
            </w:r>
          </w:p>
        </w:tc>
      </w:tr>
      <w:tr w:rsidR="00404221" w:rsidRPr="00C35B20" w:rsidTr="00062321">
        <w:trPr>
          <w:trHeight w:hRule="exact" w:val="557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after="120"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before="120"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олочные при беспривязном содержании 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Количество коров в стаде 50, 60 и 90 %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800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1200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ясные и мясные репродукторные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800 и 1200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right="1320"/>
              <w:jc w:val="righ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52</w:t>
            </w:r>
            <w:hyperlink w:anchor="bookmark6" w:tooltip="Current Document">
              <w:r w:rsidRPr="00C35B20">
                <w:rPr>
                  <w:color w:val="000000"/>
                  <w:sz w:val="22"/>
                  <w:szCs w:val="22"/>
                  <w:lang w:eastAsia="ru-RU"/>
                </w:rPr>
                <w:t xml:space="preserve"> **/</w:t>
              </w:r>
            </w:hyperlink>
            <w:r w:rsidRPr="00C35B20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Доращивания и откорма молодняка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6000 скотомест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404221" w:rsidRPr="00C35B20" w:rsidTr="00062321">
        <w:trPr>
          <w:trHeight w:hRule="exact" w:val="557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Выращивание телят, доращивания и откорма молодняка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3000 скотомест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Откорма крупного рогатого скота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1000 скотомест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2000 скотомест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3000 скотомест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леменные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Молочные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400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800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ясные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400, 600 и 800 коров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Выращивания ремонтных телок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1000 и 2000 скотомест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3000 скотомест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Свиноводческие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Товарные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Репродукторные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317"/>
          <w:jc w:val="center"/>
        </w:trPr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2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4000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</w:tr>
    </w:tbl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352"/>
        <w:gridCol w:w="206"/>
        <w:gridCol w:w="4138"/>
        <w:gridCol w:w="2693"/>
      </w:tblGrid>
      <w:tr w:rsidR="00404221" w:rsidRPr="00C35B20" w:rsidTr="00062321">
        <w:trPr>
          <w:trHeight w:hRule="exact" w:val="31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8000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Откормочные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6000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 законченным производственным циклом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2000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4000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леменные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100 маток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200 маток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Овцеводческие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Размещаемые на одной площадке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Шерстные, шерстно-мясные, мясо-сальные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 2500 маток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Мясо-шерстные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 2500 маток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 2500 голов ремонтного молодняка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Откормочные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 2500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 законченным оборотом стада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Мясо-шерстные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 2500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Мясо-шерстно-молочные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 2000 и 4000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Козоводческие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Пуховые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2500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Шерстные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3600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Коневодческие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50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100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150 голов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Птицеводческие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ичного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200 тыс. кур-несушек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300 тыс. кур-несушек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ясного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Бройлерные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3 млн. бройлеров: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5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27</w:t>
            </w:r>
            <w:hyperlink w:anchor="bookmark7" w:tooltip="Current Document">
              <w:r w:rsidRPr="00C35B20">
                <w:rPr>
                  <w:color w:val="000000"/>
                  <w:sz w:val="22"/>
                  <w:szCs w:val="22"/>
                  <w:lang w:eastAsia="ru-RU"/>
                </w:rPr>
                <w:t xml:space="preserve"> &lt;***&gt;/</w:t>
              </w:r>
            </w:hyperlink>
            <w:r w:rsidRPr="00C35B20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Племенные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Яичного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Племзавод на 50 тыс. кур: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59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зона взрослой птицы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404221" w:rsidRPr="00C35B20" w:rsidTr="00062321">
        <w:trPr>
          <w:trHeight w:hRule="exact" w:val="240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зона ремонтного молодняка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Мясного 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8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Племзавод на 50 тыс. кур: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5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зона взрослой птицы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404221" w:rsidRPr="00C35B20" w:rsidTr="00062321">
        <w:trPr>
          <w:trHeight w:hRule="exact" w:val="245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зона ремонтного молодняка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Звероводческие и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Звероводческие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</w:tr>
      <w:tr w:rsidR="00404221" w:rsidRPr="00C35B20" w:rsidTr="00062321">
        <w:trPr>
          <w:trHeight w:hRule="exact" w:val="264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кролиководческие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Кролиководческие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Тепличные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Многолетние теплицы общей площадью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52" w:type="dxa"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6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404221" w:rsidRPr="00C35B20" w:rsidTr="00062321">
        <w:trPr>
          <w:trHeight w:hRule="exact" w:val="317"/>
          <w:jc w:val="center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12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89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</w:tr>
    </w:tbl>
    <w:p w:rsidR="00404221" w:rsidRPr="00C35B20" w:rsidRDefault="00404221" w:rsidP="00C35B20">
      <w:pPr>
        <w:framePr w:w="9389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323"/>
        <w:gridCol w:w="206"/>
        <w:gridCol w:w="4138"/>
        <w:gridCol w:w="2693"/>
      </w:tblGrid>
      <w:tr w:rsidR="00404221" w:rsidRPr="00C35B20" w:rsidTr="00062321">
        <w:trPr>
          <w:trHeight w:hRule="exact" w:val="547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54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Однопролетные (ангарные) теплицы общей площадью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 5 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</w:tr>
      <w:tr w:rsidR="00404221" w:rsidRPr="00C35B20" w:rsidTr="00062321">
        <w:trPr>
          <w:trHeight w:hRule="exact" w:val="523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 ремонту</w:t>
            </w:r>
          </w:p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сельскохозяйственной</w:t>
            </w:r>
          </w:p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техники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Центральные ремонтные мастерские для хозяйств с парком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88"/>
          <w:jc w:val="center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25 тракторов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50 и 75 тракторов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  <w:tr w:rsidR="00404221" w:rsidRPr="00C35B20" w:rsidTr="00062321">
        <w:trPr>
          <w:trHeight w:hRule="exact" w:val="374"/>
          <w:jc w:val="center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ункты технического обслуживания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на 10, 20 и 30 тракторов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</w:tr>
      <w:tr w:rsidR="00404221" w:rsidRPr="00C35B20" w:rsidTr="00062321">
        <w:trPr>
          <w:trHeight w:hRule="exact" w:val="518"/>
          <w:jc w:val="center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Прочие предприятия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 переработке или хранению сельскохозяйственной продукции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404221" w:rsidRPr="00C35B20" w:rsidTr="00062321">
        <w:trPr>
          <w:trHeight w:hRule="exact" w:val="269"/>
          <w:jc w:val="center"/>
        </w:trPr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Комбикормовые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</w:tr>
      <w:tr w:rsidR="00404221" w:rsidRPr="00C35B20" w:rsidTr="00062321">
        <w:trPr>
          <w:trHeight w:hRule="exact" w:val="293"/>
          <w:jc w:val="center"/>
        </w:trPr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 хранению семян и зерна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360" w:wrap="notBeside" w:vAnchor="text" w:hAnchor="text" w:xAlign="center" w:y="1"/>
              <w:widowControl w:val="0"/>
              <w:suppressAutoHyphens w:val="0"/>
              <w:spacing w:line="220" w:lineRule="exact"/>
              <w:ind w:left="108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</w:tr>
    </w:tbl>
    <w:p w:rsidR="00404221" w:rsidRPr="00C35B20" w:rsidRDefault="00404221" w:rsidP="00C35B20">
      <w:pPr>
        <w:framePr w:w="9360" w:wrap="notBeside" w:vAnchor="text" w:hAnchor="text" w:xAlign="center" w:y="1"/>
        <w:widowControl w:val="0"/>
        <w:suppressAutoHyphens w:val="0"/>
        <w:spacing w:after="68"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Примечания:</w:t>
      </w:r>
    </w:p>
    <w:p w:rsidR="00404221" w:rsidRPr="00C35B20" w:rsidRDefault="00404221" w:rsidP="00C35B20">
      <w:pPr>
        <w:framePr w:w="9360" w:wrap="notBeside" w:vAnchor="text" w:hAnchor="text" w:xAlign="center" w:y="1"/>
        <w:widowControl w:val="0"/>
        <w:suppressAutoHyphens w:val="0"/>
        <w:spacing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1. * Над чертой приведены показатели для зданий без чердаков, под чертой - с ис</w:t>
      </w:r>
      <w:r w:rsidRPr="00C35B20">
        <w:rPr>
          <w:color w:val="000000"/>
          <w:sz w:val="22"/>
          <w:szCs w:val="22"/>
          <w:lang w:eastAsia="ru-RU"/>
        </w:rPr>
        <w:softHyphen/>
      </w:r>
    </w:p>
    <w:p w:rsidR="00404221" w:rsidRPr="00C35B20" w:rsidRDefault="00404221" w:rsidP="00C35B20">
      <w:pPr>
        <w:framePr w:w="9360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spacing w:line="317" w:lineRule="exact"/>
        <w:ind w:left="400" w:hanging="400"/>
        <w:rPr>
          <w:color w:val="000000"/>
          <w:sz w:val="22"/>
          <w:szCs w:val="22"/>
          <w:lang w:eastAsia="ru-RU"/>
        </w:rPr>
      </w:pPr>
      <w:bookmarkStart w:id="5" w:name="bookmark5"/>
      <w:bookmarkStart w:id="6" w:name="bookmark6"/>
      <w:r w:rsidRPr="00C35B20">
        <w:rPr>
          <w:color w:val="000000"/>
          <w:sz w:val="22"/>
          <w:szCs w:val="22"/>
          <w:lang w:eastAsia="ru-RU"/>
        </w:rPr>
        <w:t>пользуемыми чердаками.</w:t>
      </w:r>
      <w:bookmarkEnd w:id="5"/>
      <w:bookmarkEnd w:id="6"/>
    </w:p>
    <w:p w:rsidR="00404221" w:rsidRPr="00C35B20" w:rsidRDefault="00404221" w:rsidP="00C35B20">
      <w:pPr>
        <w:widowControl w:val="0"/>
        <w:numPr>
          <w:ilvl w:val="0"/>
          <w:numId w:val="16"/>
        </w:numPr>
        <w:tabs>
          <w:tab w:val="left" w:pos="1138"/>
        </w:tabs>
        <w:suppressAutoHyphens w:val="0"/>
        <w:spacing w:line="317" w:lineRule="exact"/>
        <w:ind w:firstLine="880"/>
        <w:jc w:val="both"/>
        <w:rPr>
          <w:color w:val="000000"/>
          <w:sz w:val="22"/>
          <w:szCs w:val="22"/>
          <w:lang w:eastAsia="ru-RU"/>
        </w:rPr>
      </w:pPr>
      <w:bookmarkStart w:id="7" w:name="bookmark7"/>
      <w:r w:rsidRPr="00C35B20">
        <w:rPr>
          <w:color w:val="000000"/>
          <w:sz w:val="22"/>
          <w:szCs w:val="22"/>
          <w:lang w:eastAsia="ru-RU"/>
        </w:rPr>
        <w:t>** Над чертой приведены показатели при хранении грубых кормов и подстилки под навесами, под чертой - при хранении в скирдах.</w:t>
      </w:r>
      <w:bookmarkEnd w:id="7"/>
    </w:p>
    <w:p w:rsidR="00404221" w:rsidRPr="00C35B20" w:rsidRDefault="00404221" w:rsidP="00C35B20">
      <w:pPr>
        <w:widowControl w:val="0"/>
        <w:numPr>
          <w:ilvl w:val="0"/>
          <w:numId w:val="16"/>
        </w:numPr>
        <w:tabs>
          <w:tab w:val="left" w:pos="1148"/>
        </w:tabs>
        <w:suppressAutoHyphens w:val="0"/>
        <w:spacing w:after="300" w:line="317" w:lineRule="exact"/>
        <w:ind w:firstLine="880"/>
        <w:jc w:val="both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*** Над чертой приведены показатели для многоэтажных зданий, под чертой - для одноэтажных.</w:t>
      </w:r>
    </w:p>
    <w:p w:rsidR="00404221" w:rsidRPr="00C35B20" w:rsidRDefault="00404221" w:rsidP="00C35B20">
      <w:pPr>
        <w:keepNext/>
        <w:keepLines/>
        <w:widowControl w:val="0"/>
        <w:suppressAutoHyphens w:val="0"/>
        <w:ind w:firstLine="880"/>
        <w:jc w:val="both"/>
        <w:outlineLvl w:val="0"/>
        <w:rPr>
          <w:rFonts w:ascii="Arial" w:hAnsi="Arial" w:cs="Arial"/>
          <w:b/>
          <w:bCs/>
          <w:color w:val="000000"/>
          <w:lang w:eastAsia="ru-RU"/>
        </w:rPr>
      </w:pPr>
      <w:bookmarkStart w:id="8" w:name="bookmark8"/>
      <w:r w:rsidRPr="00C35B20">
        <w:rPr>
          <w:rFonts w:ascii="Arial" w:hAnsi="Arial" w:cs="Arial"/>
          <w:b/>
          <w:bCs/>
          <w:color w:val="000000"/>
          <w:lang w:eastAsia="ru-RU"/>
        </w:rPr>
        <w:t>пп. 1.4.5.2. Зоны личного подсобного хозяйства</w:t>
      </w:r>
      <w:bookmarkEnd w:id="8"/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Для ведения личного подсобного хозяйства могут использоваться земельные участки в границах поселений (приусадебный участок) и земельный участок за границами поселений (полевой участок).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Приусадебный участок используется для производства сельскохозяйственной про</w:t>
      </w:r>
      <w:r w:rsidRPr="00C35B20">
        <w:rPr>
          <w:rFonts w:ascii="Arial" w:hAnsi="Arial" w:cs="Arial"/>
          <w:color w:val="000000"/>
          <w:lang w:eastAsia="ru-RU"/>
        </w:rPr>
        <w:softHyphen/>
        <w:t>дукции, а также для возведения жилого дома, производственных, бытовых и иных зданий, строений, сооружений с соблюдением Нормативов, экологических, санитарно-гигиенических, противопожарных и иных правил.</w:t>
      </w:r>
    </w:p>
    <w:p w:rsidR="00404221" w:rsidRPr="00C35B20" w:rsidRDefault="00404221" w:rsidP="00C35B20">
      <w:pPr>
        <w:widowControl w:val="0"/>
        <w:suppressAutoHyphens w:val="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Полевой участок используется исключительно для производства сельскохозяйствен</w:t>
      </w:r>
      <w:r w:rsidRPr="00C35B20">
        <w:rPr>
          <w:rFonts w:ascii="Arial" w:hAnsi="Arial" w:cs="Arial"/>
          <w:color w:val="000000"/>
          <w:lang w:eastAsia="ru-RU"/>
        </w:rPr>
        <w:softHyphen/>
        <w:t>ной продукции без права возведения на нем зданий и строений.</w:t>
      </w:r>
    </w:p>
    <w:p w:rsidR="00404221" w:rsidRPr="00C35B20" w:rsidRDefault="00404221" w:rsidP="00C35B20">
      <w:pPr>
        <w:widowControl w:val="0"/>
        <w:suppressAutoHyphens w:val="0"/>
        <w:spacing w:after="331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Предельные (максимальные и минимальные) размеры земельных участков, предос</w:t>
      </w:r>
      <w:r w:rsidRPr="00C35B20">
        <w:rPr>
          <w:rFonts w:ascii="Arial" w:hAnsi="Arial" w:cs="Arial"/>
          <w:color w:val="000000"/>
          <w:lang w:eastAsia="ru-RU"/>
        </w:rPr>
        <w:softHyphen/>
        <w:t>тавляемых гражданам для ведения личного подсобного хозяйства, устанавливаются органами местного самоуправления в отдельном постановлении.</w:t>
      </w:r>
    </w:p>
    <w:p w:rsidR="00404221" w:rsidRPr="00C35B20" w:rsidRDefault="00404221" w:rsidP="00C35B20">
      <w:pPr>
        <w:keepNext/>
        <w:keepLines/>
        <w:widowControl w:val="0"/>
        <w:suppressAutoHyphens w:val="0"/>
        <w:spacing w:after="64"/>
        <w:ind w:left="400" w:hanging="400"/>
        <w:outlineLvl w:val="0"/>
        <w:rPr>
          <w:rFonts w:ascii="Arial" w:hAnsi="Arial" w:cs="Arial"/>
          <w:b/>
          <w:bCs/>
          <w:color w:val="000000"/>
          <w:lang w:eastAsia="ru-RU"/>
        </w:rPr>
      </w:pPr>
      <w:bookmarkStart w:id="9" w:name="bookmark9"/>
      <w:r w:rsidRPr="00C35B20">
        <w:rPr>
          <w:rFonts w:ascii="Arial" w:hAnsi="Arial" w:cs="Arial"/>
          <w:b/>
          <w:bCs/>
          <w:color w:val="000000"/>
          <w:lang w:eastAsia="ru-RU"/>
        </w:rPr>
        <w:t>2. МАТЕРИАЛЫ ПО ОБОСНОВАНИЮ РАСЧЕТНЫХ ПОКАЗАТЕЛЕЙ, СОДЕРЖАЩИХСЯ В ОСНОВНОЙ ЧАСТИ</w:t>
      </w:r>
      <w:bookmarkEnd w:id="9"/>
    </w:p>
    <w:p w:rsidR="00404221" w:rsidRPr="00C35B20" w:rsidRDefault="00404221" w:rsidP="00C35B20">
      <w:pPr>
        <w:widowControl w:val="0"/>
        <w:suppressAutoHyphens w:val="0"/>
        <w:spacing w:after="180"/>
        <w:ind w:firstLine="8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Расчетные показатели минимально допустимого уровня обеспеченности объекта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ми местного значения и показатели максимально допустимого уровня территориальной доступности таких объектов для населения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сельского поселения Нехаев</w:t>
      </w:r>
      <w:r w:rsidRPr="00C35B20">
        <w:rPr>
          <w:rFonts w:ascii="Arial" w:hAnsi="Arial" w:cs="Arial"/>
          <w:color w:val="000000"/>
          <w:lang w:eastAsia="ru-RU"/>
        </w:rPr>
        <w:t>ского муниципального района Волгоградской области установлены в соответствии с дей</w:t>
      </w:r>
      <w:r w:rsidRPr="00C35B20">
        <w:rPr>
          <w:rFonts w:ascii="Arial" w:hAnsi="Arial" w:cs="Arial"/>
          <w:color w:val="000000"/>
          <w:lang w:eastAsia="ru-RU"/>
        </w:rPr>
        <w:softHyphen/>
        <w:t>ствующими федеральными и региональными нормативно-правовыми актами в области регулирования вопросов градостроительной деятельности и полномочий сельских поселе</w:t>
      </w:r>
      <w:r w:rsidRPr="00C35B20">
        <w:rPr>
          <w:rFonts w:ascii="Arial" w:hAnsi="Arial" w:cs="Arial"/>
          <w:color w:val="000000"/>
          <w:lang w:eastAsia="ru-RU"/>
        </w:rPr>
        <w:softHyphen/>
        <w:t>ний Нехаевского муниципального района Волгоградской области, на основании парамет</w:t>
      </w:r>
      <w:r w:rsidRPr="00C35B20">
        <w:rPr>
          <w:rFonts w:ascii="Arial" w:hAnsi="Arial" w:cs="Arial"/>
          <w:color w:val="000000"/>
          <w:lang w:eastAsia="ru-RU"/>
        </w:rPr>
        <w:softHyphen/>
        <w:t>ров и условий социально-экономического развития муниципального района, региона, со</w:t>
      </w:r>
      <w:r w:rsidRPr="00C35B20">
        <w:rPr>
          <w:rFonts w:ascii="Arial" w:hAnsi="Arial" w:cs="Arial"/>
          <w:color w:val="000000"/>
          <w:lang w:eastAsia="ru-RU"/>
        </w:rPr>
        <w:softHyphen/>
        <w:t>циальных, демографических, природно-экологических и иных условий развития террито</w:t>
      </w:r>
      <w:r w:rsidRPr="00C35B20">
        <w:rPr>
          <w:rFonts w:ascii="Arial" w:hAnsi="Arial" w:cs="Arial"/>
          <w:color w:val="000000"/>
          <w:lang w:eastAsia="ru-RU"/>
        </w:rPr>
        <w:softHyphen/>
        <w:t>рии поселения, условий осуществления градостроительной деятельности на территории субъекта Российской Федерации в части формирования объектов местного значения сель</w:t>
      </w:r>
      <w:r w:rsidRPr="00C35B20">
        <w:rPr>
          <w:rFonts w:ascii="Arial" w:hAnsi="Arial" w:cs="Arial"/>
          <w:color w:val="000000"/>
          <w:lang w:eastAsia="ru-RU"/>
        </w:rPr>
        <w:softHyphen/>
        <w:t>ского поселения.</w:t>
      </w:r>
    </w:p>
    <w:p w:rsidR="00404221" w:rsidRPr="00C35B20" w:rsidRDefault="00404221" w:rsidP="00C35B20">
      <w:pPr>
        <w:widowControl w:val="0"/>
        <w:suppressAutoHyphens w:val="0"/>
        <w:ind w:firstLine="98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Обоснование расчетных показателей для объектов местного значения, содержа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щихся в основной части местных нормативов градостроительного проектирования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района Волгоградской об</w:t>
      </w:r>
      <w:r w:rsidRPr="00C35B20">
        <w:rPr>
          <w:rFonts w:ascii="Arial" w:hAnsi="Arial" w:cs="Arial"/>
          <w:color w:val="000000"/>
          <w:lang w:eastAsia="ru-RU"/>
        </w:rPr>
        <w:softHyphen/>
        <w:t>ласти представлены в Таблице 2.1.</w:t>
      </w:r>
    </w:p>
    <w:p w:rsidR="00404221" w:rsidRPr="00C35B20" w:rsidRDefault="00404221" w:rsidP="00C35B20">
      <w:pPr>
        <w:framePr w:w="9514" w:wrap="notBeside" w:vAnchor="text" w:hAnchor="text" w:xAlign="center" w:y="1"/>
        <w:widowControl w:val="0"/>
        <w:suppressAutoHyphens w:val="0"/>
        <w:spacing w:line="220" w:lineRule="exact"/>
        <w:rPr>
          <w:color w:val="000000"/>
          <w:sz w:val="22"/>
          <w:szCs w:val="22"/>
          <w:lang w:eastAsia="ru-RU"/>
        </w:rPr>
      </w:pPr>
      <w:r w:rsidRPr="00C35B20">
        <w:rPr>
          <w:color w:val="000000"/>
          <w:sz w:val="22"/>
          <w:szCs w:val="22"/>
          <w:lang w:eastAsia="ru-RU"/>
        </w:rPr>
        <w:t>Таблица 2.1.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00"/>
        <w:gridCol w:w="1987"/>
        <w:gridCol w:w="2126"/>
        <w:gridCol w:w="4690"/>
      </w:tblGrid>
      <w:tr w:rsidR="00404221" w:rsidRPr="00C35B20" w:rsidTr="00062321">
        <w:trPr>
          <w:trHeight w:hRule="exact" w:val="6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after="120"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before="120"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after="60"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before="6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after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Расчетный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before="120"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Обоснование расчетного показателя</w:t>
            </w:r>
          </w:p>
        </w:tc>
      </w:tr>
      <w:tr w:rsidR="00404221" w:rsidRPr="00C35B20" w:rsidTr="00062321"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Объекты местного значения в области транспорта</w:t>
            </w:r>
          </w:p>
        </w:tc>
      </w:tr>
      <w:tr w:rsidR="00404221" w:rsidRPr="00C35B20" w:rsidTr="00062321">
        <w:trPr>
          <w:trHeight w:hRule="exact" w:val="3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val="en-US" w:eastAsia="en-US"/>
              </w:rPr>
              <w:t>i.i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Расчетные парамет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ры улиц и дорог различных катего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рий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Расчетные параметры улиц и дорог различных категорий как объектов местного значения ус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тановлены в соответствии с постановлением Правительства РФ от 29.10.2009 № 860 "О требованиях к обеспеченности автомобильных дорог общего пользования объектами дорож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ного сервиса, размещаемыми в границах полос отвода", постановлением Правительства РФ от 28.09.2009 № 767 "О классификации автомо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бильных дорог в Российской Федерации", по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становлением Правительства РФ от 02.09.2009 № 717 "О нормах отвода земель для размеще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ния автомобильных дорог и (или) объектов дорожного сервиса".</w:t>
            </w:r>
          </w:p>
        </w:tc>
      </w:tr>
      <w:tr w:rsidR="00404221" w:rsidRPr="00C35B20" w:rsidTr="00062321">
        <w:trPr>
          <w:trHeight w:hRule="exact" w:val="5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9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Объекты местного значения в области инженерного обеспечения (электро-, тепло-, газо-, водоснабжение населения и водоотведение)</w:t>
            </w:r>
          </w:p>
        </w:tc>
      </w:tr>
      <w:tr w:rsidR="00404221" w:rsidRPr="00C35B20" w:rsidTr="00062321">
        <w:trPr>
          <w:trHeight w:hRule="exact" w:val="30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45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Объекты электро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after="240" w:line="245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электропотребления (кВт-ч / год на 1 чел.)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before="240" w:line="27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Применяется согласно постановлению Министерства топлива, Энергетики и Та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 xml:space="preserve">рифного регулирования Волгоградской области от 30 июля 2012 г. </w:t>
            </w:r>
            <w:r w:rsidRPr="00C35B20">
              <w:rPr>
                <w:color w:val="000000"/>
                <w:sz w:val="22"/>
                <w:szCs w:val="22"/>
                <w:lang w:val="en-US" w:eastAsia="en-US"/>
              </w:rPr>
              <w:t>N</w:t>
            </w:r>
            <w:r w:rsidRPr="00C35B2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5 «Об утвер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ждении нормативов потребления населе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нием коммунальных услуг по электро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снабжению при отсутствии приборов учета на территории Волгоградской области».</w:t>
            </w:r>
          </w:p>
        </w:tc>
      </w:tr>
      <w:tr w:rsidR="00404221" w:rsidRPr="00C35B20" w:rsidTr="00062321">
        <w:trPr>
          <w:trHeight w:hRule="exact" w:val="221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земельного участка, отводи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283"/>
              </w:tabs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Для понизи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тельных подстан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ций 35 кВ и пере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ключательных пунктов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Для трансфор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маторных под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станций, распре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делительных и секционирующих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9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Расчетный показа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 минимально допустимой площа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ди территории для размещения объ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78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Применяется в соответствии с СП 42.13330.2011 Градостроительство. Пла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нировка и застройка городских и сельских поселений</w:t>
            </w:r>
          </w:p>
        </w:tc>
      </w:tr>
      <w:tr w:rsidR="00404221" w:rsidRPr="00C35B20" w:rsidTr="00062321">
        <w:trPr>
          <w:trHeight w:hRule="exact" w:val="1344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</w:tbl>
    <w:p w:rsidR="00404221" w:rsidRPr="00C35B20" w:rsidRDefault="00404221" w:rsidP="00C35B20">
      <w:pPr>
        <w:framePr w:w="9514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1987"/>
        <w:gridCol w:w="2126"/>
        <w:gridCol w:w="4690"/>
      </w:tblGrid>
      <w:tr w:rsidR="00404221" w:rsidRPr="00C35B20" w:rsidTr="00062321">
        <w:trPr>
          <w:trHeight w:hRule="exact" w:val="49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Объекты газо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снабжения с уче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том обеспечения индивидуального теплоснабжения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газоснабжения с учетом обеспече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ния индивидуального теплоснабжения (куб. м /</w:t>
            </w:r>
          </w:p>
        </w:tc>
      </w:tr>
      <w:tr w:rsidR="00404221" w:rsidRPr="00C35B20" w:rsidTr="00062321">
        <w:trPr>
          <w:trHeight w:hRule="exact" w:val="4099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after="300"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чел. в год.)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before="300"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приказу Комитета тарифного регу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лирования Волгоградской области от 15 апре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ля 2015 года № 12/3 «Об утверждении норма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тивов потребления коммунальных услуг по газоснабжению», принимаются следующие показатели: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115"/>
              </w:tabs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Потребление газа на пищеприготовление: 11,50 м</w:t>
            </w:r>
            <w:r w:rsidRPr="00C35B20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на 1чел. в месяц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120"/>
              </w:tabs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Потребление газа на индивидуальное ото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пление жилых помещений: 7,80 м</w:t>
            </w:r>
            <w:r w:rsidRPr="00C35B20">
              <w:rPr>
                <w:color w:val="000000"/>
                <w:sz w:val="22"/>
                <w:szCs w:val="22"/>
                <w:vertAlign w:val="superscript"/>
                <w:lang w:eastAsia="ru-RU"/>
              </w:rPr>
              <w:t>3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на 1 чел. в месяц.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Тогда минимальный показатель газопотребле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ния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(11,50 + 7,80) Х 12 =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231,6 куб./ чел. год</w:t>
            </w:r>
          </w:p>
        </w:tc>
      </w:tr>
      <w:tr w:rsidR="00404221" w:rsidRPr="00C35B20" w:rsidTr="00062321">
        <w:trPr>
          <w:trHeight w:hRule="exact" w:val="221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земельных участков для раз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мещения: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216"/>
              </w:tabs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Пунктов реду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цирования газа.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226"/>
              </w:tabs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Газонаполни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тельной станции производительно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стью 10, 20, 40 тыс. тон / год.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226"/>
              </w:tabs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Газонаполни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тельных пунктов и промежуточных складов баллонов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9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Расчетный показа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 минимально допустимой площа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ди территории для размещения объ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78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Применяется в соответствии с СП 42.13330.2011 Градостроительство. Пла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нировка и застройка городских и сельских поселений</w:t>
            </w:r>
          </w:p>
        </w:tc>
      </w:tr>
      <w:tr w:rsidR="00404221" w:rsidRPr="00C35B20" w:rsidTr="00062321">
        <w:trPr>
          <w:trHeight w:hRule="exact" w:val="1330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15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Объекты водо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СП 30.13330.2012 Внутренний водопровод и канализация зданий. Актуализированная ре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дакция СНиП 2.04.01-85*;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СП 31.13330.2012 «Водоснабжение. Наружные сети и сооружения. Актуализированная редак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ция СНиП 2.04.02-84»</w:t>
            </w:r>
          </w:p>
        </w:tc>
      </w:tr>
      <w:tr w:rsidR="00404221" w:rsidRPr="00C35B20" w:rsidTr="00062321">
        <w:trPr>
          <w:trHeight w:hRule="exact" w:val="15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2.6.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Размер земельного участка для раз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мещения станций водоподготовки в зависимости от их производительно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9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Расчетный показа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 минимально допустимой площа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ди территории для размещения объ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екта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78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Применяется в соответствии с СП 42.13330.2011 Градостроительство. Пла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нировка и застройка городских и сельских поселений</w:t>
            </w:r>
          </w:p>
        </w:tc>
      </w:tr>
      <w:tr w:rsidR="00404221" w:rsidRPr="00C35B20" w:rsidTr="00062321">
        <w:trPr>
          <w:trHeight w:hRule="exact" w:val="130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Не нормируется</w:t>
            </w:r>
          </w:p>
        </w:tc>
      </w:tr>
      <w:tr w:rsidR="00404221" w:rsidRPr="00C35B20" w:rsidTr="00062321">
        <w:trPr>
          <w:trHeight w:hRule="exact" w:val="2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Объекты местного значения в области физической культуры и спорта</w:t>
            </w:r>
          </w:p>
        </w:tc>
      </w:tr>
      <w:tr w:rsidR="00404221" w:rsidRPr="00C35B20" w:rsidTr="00062321">
        <w:trPr>
          <w:trHeight w:hRule="exact" w:val="15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Помещения для физкультурно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оздоровительных занятий (спортив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ные залы)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общей площади на 100 чел. населения: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Принят в соответствии с требованиями СП 31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112-2004 Физкультурно-спортивные залы. Таблицы 4.1. и 4.2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 показателя пропускной способности:</w:t>
            </w:r>
          </w:p>
        </w:tc>
      </w:tr>
    </w:tbl>
    <w:p w:rsidR="00404221" w:rsidRPr="00C35B20" w:rsidRDefault="00404221" w:rsidP="00C35B20">
      <w:pPr>
        <w:framePr w:w="9514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1987"/>
        <w:gridCol w:w="2126"/>
        <w:gridCol w:w="4690"/>
      </w:tblGrid>
      <w:tr w:rsidR="00404221" w:rsidRPr="00C35B20" w:rsidTr="00062321">
        <w:trPr>
          <w:trHeight w:hRule="exact" w:val="5074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данных Администрации Нехаевского муниципального района Волгоградской облас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ти, - в настоящий момент расположены 13 спортивных залов.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Доля занимающихся спортом населения со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ставляет 36,8 %, или 13532 Х 0,368 = 4980 че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ловек.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jc w:val="both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Так, средняя текущая пропускная способность в настоящее время составляет: (4980 / 13 (кол- во учреждений)) / 7 (дней в неделю) / 2 (услов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ные смены) = 27,4 чел.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Численность населения: 13532 человек Индекс изменения численности населения: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1,032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Планируемый показатель пропускной способ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 спортивных залов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27,4 Х 1,032 =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28,3 чел.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- данный показатель актуален для сельского поселения с учетом применения понижающего коэффициента 0,65: 28,3 Х 0,65 =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18,4 чел.</w:t>
            </w:r>
          </w:p>
        </w:tc>
      </w:tr>
      <w:tr w:rsidR="00404221" w:rsidRPr="00C35B20" w:rsidTr="00062321">
        <w:trPr>
          <w:trHeight w:hRule="exact" w:val="12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СП 42.13330.2011 Градостроительство. Плани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ровка и застройка городских и сельских посе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лений. Актуализированная редакция СНиП 2.07.01-89* (Приложение Ж)</w:t>
            </w:r>
          </w:p>
        </w:tc>
      </w:tr>
      <w:tr w:rsidR="00404221" w:rsidRPr="00C35B20" w:rsidTr="00062321">
        <w:trPr>
          <w:trHeight w:hRule="exact" w:val="301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Плоскостные спортивные со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оружения (ста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дионы, спортив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ные многофунк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циональные пло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щадки)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Расчет показателя общей площади на 100 чел. населения: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данным местных нормативов градо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строительного проектирования Нехаевского муниципального района Волгоградской облас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ти, показатель общей площади на 1000 чел. составляет 0,51га.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Планируемый показатель минимальной пло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щади плоскостных спортивных сооружений на 100 чел.составит: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0,51 / 10 =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0,051 га на 100 жителей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пропускной способности:</w:t>
            </w:r>
          </w:p>
        </w:tc>
      </w:tr>
      <w:tr w:rsidR="00404221" w:rsidRPr="00C35B20" w:rsidTr="00062321">
        <w:trPr>
          <w:trHeight w:hRule="exact" w:val="78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Установлен в соответствии с СП 31-112-2004 Физкультурно-спортивные залы. Таблицы 4.1. и 4.2.</w:t>
            </w:r>
          </w:p>
        </w:tc>
      </w:tr>
      <w:tr w:rsidR="00404221" w:rsidRPr="00C35B20" w:rsidTr="00062321">
        <w:trPr>
          <w:trHeight w:hRule="exact" w:val="12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СП 42.13330.2011 Градостроительство. Плани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ровка и застройка городских и сельских посе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лений. Актуализированная редакция СНиП 2.07.01-89* (Приложение Ж)</w:t>
            </w:r>
          </w:p>
        </w:tc>
      </w:tr>
      <w:tr w:rsidR="00404221" w:rsidRPr="00C35B20" w:rsidTr="00062321"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Объекты местного значения в иных областях:</w:t>
            </w:r>
          </w:p>
        </w:tc>
      </w:tr>
      <w:tr w:rsidR="00404221" w:rsidRPr="00C35B20" w:rsidTr="00062321"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 области образования</w:t>
            </w:r>
          </w:p>
        </w:tc>
      </w:tr>
      <w:tr w:rsidR="00404221" w:rsidRPr="00C35B20" w:rsidTr="00062321">
        <w:trPr>
          <w:trHeight w:hRule="exact" w:val="22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Дошкольные об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данных Администрации Нехаевского муниципального района Волгоградской облас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ти, - на данный момент в районе насчитывает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ся 3 дошкольных учреждения. Дошкольное образование получают 253 ребенка.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прогнозу социально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экономического развития Нехаевского муни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ципального района, обеспеченность организа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циями к началу 2020 года составит 257 мест.</w:t>
            </w:r>
          </w:p>
        </w:tc>
      </w:tr>
    </w:tbl>
    <w:p w:rsidR="00404221" w:rsidRPr="00C35B20" w:rsidRDefault="00404221" w:rsidP="00C35B20">
      <w:pPr>
        <w:framePr w:w="9514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1987"/>
        <w:gridCol w:w="2126"/>
        <w:gridCol w:w="4690"/>
      </w:tblGrid>
      <w:tr w:rsidR="00404221" w:rsidRPr="00C35B20" w:rsidTr="00062321">
        <w:trPr>
          <w:trHeight w:hRule="exact" w:val="330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статистическим данным по региону, на перспективу ожидается уменьшение сред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негодовой численности постоянного населения на уровне 13113 человек.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Так планируемый показатель минимально до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пустимого уровня обеспеченности населения дошкольными образовательными организа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циями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259/13113 Х 1000 = 19,7 =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20 мест на 1 000 жителей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Для населения </w:t>
            </w:r>
            <w:r>
              <w:rPr>
                <w:rFonts w:ascii="Arial" w:hAnsi="Arial" w:cs="Arial"/>
                <w:kern w:val="2"/>
              </w:rPr>
              <w:t>Д</w:t>
            </w:r>
            <w:r w:rsidRPr="006034B2">
              <w:rPr>
                <w:rFonts w:ascii="Arial" w:hAnsi="Arial" w:cs="Arial"/>
                <w:kern w:val="2"/>
                <w:sz w:val="22"/>
                <w:szCs w:val="22"/>
              </w:rPr>
              <w:t>инамовского</w:t>
            </w:r>
            <w:r w:rsidRPr="006034B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сельского по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селения этот показатель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 Х 875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/ 1000 =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18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мест</w:t>
            </w:r>
          </w:p>
        </w:tc>
      </w:tr>
      <w:tr w:rsidR="00404221" w:rsidRPr="00C35B20" w:rsidTr="00062321">
        <w:trPr>
          <w:trHeight w:hRule="exact" w:val="12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Максимально допустимый уровень территори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альной доступности принят на уровне, уста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новленном СП42.13330.2011 (пункт 10.4, таб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лица 5) с учетом территориальных особенно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стей расселения муниципального района.</w:t>
            </w:r>
          </w:p>
        </w:tc>
      </w:tr>
      <w:tr w:rsidR="00404221" w:rsidRPr="00C35B20" w:rsidTr="00062321">
        <w:trPr>
          <w:trHeight w:hRule="exact" w:val="582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Общеобразова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тельные организа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9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данных Администрации Нехаевского муниципального района Волгоградской облас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ти, - на данный момент в районе насчитывает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ся 14 муниципальных общеобразовательных организаций с общим числом обучающихся 1285 человек. Все дети обучаются в одну сме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  <w:r w:rsidRPr="00C35B20">
              <w:rPr>
                <w:color w:val="000000"/>
                <w:sz w:val="22"/>
                <w:szCs w:val="22"/>
                <w:vertAlign w:val="superscript"/>
                <w:lang w:eastAsia="ru-RU"/>
              </w:rPr>
              <w:t>н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у.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прогнозу социально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экономического развития Нехаевского муни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ципального района, число обучающихся к на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чалу 2020 года составит 1291 человек.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статистическим данным по региону, на перспективу ожидается уменьшение сред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негодовой численности постоянного населения на уровне 13113 человек.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минимально допустимого уровня обеспеченности населения общеобразователь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ными учреждениями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1291 / 13113 Х 1 000 =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98 мест на 1 000 жите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лей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Для населения </w:t>
            </w:r>
            <w:r>
              <w:rPr>
                <w:rFonts w:ascii="Arial" w:hAnsi="Arial" w:cs="Arial"/>
                <w:kern w:val="2"/>
              </w:rPr>
              <w:t xml:space="preserve">Динамовского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сельского по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селения этот показатель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98 Х 875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/ 1000 =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86 мест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404221" w:rsidRPr="00C35B20" w:rsidTr="00062321">
        <w:trPr>
          <w:trHeight w:hRule="exact" w:val="12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Максимально допустимый уровень территори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альной доступности принят на уровне, уста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новленном СП42.13330.2011 (пункт 10.4, таб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лица 5) с учетом территориальных особенно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стей расселения муниципального района.</w:t>
            </w:r>
          </w:p>
        </w:tc>
      </w:tr>
      <w:tr w:rsidR="00404221" w:rsidRPr="00C35B20" w:rsidTr="00062321">
        <w:trPr>
          <w:trHeight w:hRule="exact" w:val="2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 области здравоохранения</w:t>
            </w:r>
          </w:p>
        </w:tc>
      </w:tr>
      <w:tr w:rsidR="00404221" w:rsidRPr="00C35B20" w:rsidTr="00062321">
        <w:trPr>
          <w:trHeight w:hRule="exact" w:val="22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4.2.1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Фельдшерско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акушерские пунк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данных ГБУЗ «Нехаевская ЦРБ», в районе насчитывается 19 фельдшерско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акушерских пункта.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Численность населения: 13113 человек Так показатель минимально допустимого уровня обеспеченности населения фельдшер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ско-акушерскими пунктами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19 / 13113 Х 10000 = 14,4 =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14 пунктов на 10000 жителей</w:t>
            </w:r>
          </w:p>
        </w:tc>
      </w:tr>
    </w:tbl>
    <w:p w:rsidR="00404221" w:rsidRPr="00C35B20" w:rsidRDefault="00404221" w:rsidP="00C35B20">
      <w:pPr>
        <w:framePr w:w="9514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1987"/>
        <w:gridCol w:w="2126"/>
        <w:gridCol w:w="4690"/>
      </w:tblGrid>
      <w:tr w:rsidR="00404221" w:rsidRPr="00C35B20" w:rsidTr="00062321">
        <w:trPr>
          <w:trHeight w:hRule="exact" w:val="102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Для населения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Динамовского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сельского по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селения этот показатель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 Х 875 / 10000 = 1,2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=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 объект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на посе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softHyphen/>
              <w:t>ление.</w:t>
            </w:r>
          </w:p>
        </w:tc>
      </w:tr>
      <w:tr w:rsidR="00404221" w:rsidRPr="00C35B20" w:rsidTr="00062321">
        <w:trPr>
          <w:trHeight w:hRule="exact" w:val="12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СП 42.13330.2011 Градостроительство. Плани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ровка и застройка городских и сельских посе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лений. Актуализированная редакция СНиП 2.07.01-89* (Приложение Ж)</w:t>
            </w:r>
          </w:p>
        </w:tc>
      </w:tr>
      <w:tr w:rsidR="00404221" w:rsidRPr="00C35B20" w:rsidTr="00062321">
        <w:trPr>
          <w:trHeight w:hRule="exact" w:val="101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4.2.2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Сеть домохо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зяйств, оказы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вающих первую медицинскую по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мощь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Требования установлены Приказом Министер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 xml:space="preserve">ства Здравоохранения России от 23.06.2015 </w:t>
            </w:r>
            <w:r w:rsidRPr="00C35B20">
              <w:rPr>
                <w:color w:val="000000"/>
                <w:sz w:val="22"/>
                <w:szCs w:val="22"/>
                <w:lang w:val="en-US" w:eastAsia="en-US"/>
              </w:rPr>
              <w:t>N</w:t>
            </w:r>
            <w:r w:rsidRPr="00C35B2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361н "О внесении изменений в приказ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стерства здравоохранения и социального раз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 xml:space="preserve">вития Российской Федерации от 15 мая 2012 г. </w:t>
            </w:r>
            <w:r w:rsidRPr="00C35B20">
              <w:rPr>
                <w:color w:val="000000"/>
                <w:sz w:val="22"/>
                <w:szCs w:val="22"/>
                <w:lang w:val="en-US" w:eastAsia="en-US"/>
              </w:rPr>
              <w:t>N</w:t>
            </w:r>
            <w:r w:rsidRPr="00C35B2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543н "Об утверждении Положения об орга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низации оказания первичной медико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санитарной помощи взрослому населению"</w:t>
            </w:r>
          </w:p>
        </w:tc>
      </w:tr>
      <w:tr w:rsidR="00404221" w:rsidRPr="00C35B20" w:rsidTr="00062321">
        <w:trPr>
          <w:trHeight w:hRule="exact" w:val="12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</w:tr>
      <w:tr w:rsidR="00404221" w:rsidRPr="00C35B20" w:rsidTr="00062321"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 области культуры</w:t>
            </w:r>
          </w:p>
        </w:tc>
      </w:tr>
      <w:tr w:rsidR="00404221" w:rsidRPr="00C35B20" w:rsidTr="00062321">
        <w:trPr>
          <w:trHeight w:hRule="exact" w:val="102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Помещения для культурно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массовых меро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приятий в учреж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дениях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рекомендаций СП 42.13330.2011 «Градостроительство...», норма площади пола учреждений для культурно-массовых меро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приятий - 50-60 кв. м. на 1 000 человек насе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ления.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сведений Администрации Нехаев- ского муниципального района, на территории муниципального образования функционируют 23 учреждений культурно - досугового типа, в муниципальном районе в целом имеются дос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таточные площади для культурно-массовых ме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роприятий в учреждениях культуры. Качествен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ный состав специалистов составляет 67%, что на 15% выше среднего областного показателя, в свя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зи с чем принимается минимальный показатель на уровне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55 кв. м. на 1 000 человек населения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, что в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целом соответствует потребностям поселения. Для населения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 xml:space="preserve">Динамовского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сельского по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селения этот показатель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55 Х 875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/ 1000 =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48,1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кв. м.</w:t>
            </w:r>
          </w:p>
        </w:tc>
      </w:tr>
      <w:tr w:rsidR="00404221" w:rsidRPr="00C35B20" w:rsidTr="00062321">
        <w:trPr>
          <w:trHeight w:hRule="exact" w:val="430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макси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мального допусти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мого уровня терри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ториальной доступ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ности</w:t>
            </w:r>
          </w:p>
        </w:tc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lang w:eastAsia="ru-RU"/>
              </w:rPr>
            </w:pPr>
          </w:p>
        </w:tc>
      </w:tr>
      <w:tr w:rsidR="00404221" w:rsidRPr="00C35B20" w:rsidTr="00062321">
        <w:trPr>
          <w:trHeight w:hRule="exact" w:val="40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4.3.2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Многофункцио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нальные зритель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ные залы при уч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реждениях куль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туры сельских поселений, в т.ч. сельский клуб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рекомендаций СП 42.13330.2011 нормируемое количество мест в залах учреж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дений культуры: Клубы, посетительское место на 1 тыс. чел. - 80, Кинотеатры, место на 1 тыс. чел. - 25-35, Театры, место на 1 тыс. чел. - 5-8, Концертные залы, место на 1 тыс. чел. - 3,5-5.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Для многофункциональных залов принимаем средний норматив в размере:80 мест на 1 000 жителей.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 учетом демографической ситуации, и усло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вий развития сельской местности в районе (часть учреждений используются не в полной мере) принимаем значение на уровне: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80 Х 0,75 =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60 мест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на 1 000 жителей.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Для населения </w:t>
            </w:r>
            <w:r>
              <w:rPr>
                <w:rFonts w:ascii="Arial" w:hAnsi="Arial" w:cs="Arial"/>
                <w:kern w:val="2"/>
              </w:rPr>
              <w:t>Динамовского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сельского по-</w:t>
            </w:r>
          </w:p>
        </w:tc>
      </w:tr>
    </w:tbl>
    <w:p w:rsidR="00404221" w:rsidRPr="00C35B20" w:rsidRDefault="00404221" w:rsidP="00C35B20">
      <w:pPr>
        <w:framePr w:w="9514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710"/>
        <w:gridCol w:w="1987"/>
        <w:gridCol w:w="2126"/>
        <w:gridCol w:w="4690"/>
      </w:tblGrid>
      <w:tr w:rsidR="00404221" w:rsidRPr="00C35B20" w:rsidTr="00062321">
        <w:trPr>
          <w:trHeight w:hRule="exact" w:val="5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rPr>
                <w:rFonts w:ascii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селения это</w:t>
            </w:r>
            <w:r>
              <w:rPr>
                <w:color w:val="000000"/>
                <w:sz w:val="22"/>
                <w:szCs w:val="22"/>
                <w:lang w:eastAsia="ru-RU"/>
              </w:rPr>
              <w:t>т показатель составит: 60 Х 875 / 1000 = 52,2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=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52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мест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  <w:tr w:rsidR="00404221" w:rsidRPr="00C35B20" w:rsidTr="00062321">
        <w:trPr>
          <w:trHeight w:hRule="exact" w:val="40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4.3.3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рекомендаций СП 42.13330.2011 нормируемое количество мест и единиц хра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нения в библиотеках: 4-4,5 тыс. ед. хранения, 2-3 читательских мест на 1 000 жителей.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В качестве расчетного показателя применяем минимальный уровень, заложенный в СП - 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4,5 тыс. единиц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>хранения.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Согласно местным нормативам градострои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тельного проектирования Нехаевского муни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 xml:space="preserve">ципального района Волгоградской области, принимаем показатель числа мест в читальных залах библиотеки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 xml:space="preserve">Динамовского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сельского поселения, равный 10 мест на 1000 жителей. Для населения </w:t>
            </w:r>
            <w:r>
              <w:rPr>
                <w:rFonts w:ascii="Arial" w:hAnsi="Arial" w:cs="Arial"/>
                <w:kern w:val="2"/>
              </w:rPr>
              <w:t>Динамовского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сельского по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селения этот показатель составит:</w:t>
            </w:r>
          </w:p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 Х 875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t xml:space="preserve"> / 1000 =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мест.</w:t>
            </w:r>
          </w:p>
        </w:tc>
      </w:tr>
      <w:tr w:rsidR="00404221" w:rsidRPr="00C35B20" w:rsidTr="00062321">
        <w:trPr>
          <w:trHeight w:hRule="exact" w:val="2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 области жилищного строительства</w:t>
            </w:r>
          </w:p>
        </w:tc>
      </w:tr>
      <w:tr w:rsidR="00404221" w:rsidRPr="00C35B20" w:rsidTr="00062321">
        <w:trPr>
          <w:trHeight w:hRule="exact" w:val="10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4.4.1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Параметры за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стройки жилых зон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го уровня обеспе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ченности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Установлены на основе районных нормативов градостроительного проектирования, в соот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ветствии с требованиями СП 42.13330.2011</w:t>
            </w:r>
          </w:p>
        </w:tc>
      </w:tr>
      <w:tr w:rsidR="00404221" w:rsidRPr="00C35B20" w:rsidTr="00062321">
        <w:trPr>
          <w:trHeight w:hRule="exact" w:val="2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200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4.5.</w:t>
            </w:r>
          </w:p>
        </w:tc>
        <w:tc>
          <w:tcPr>
            <w:tcW w:w="8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jc w:val="center"/>
              <w:rPr>
                <w:color w:val="000000"/>
                <w:lang w:eastAsia="ru-RU"/>
              </w:rPr>
            </w:pPr>
            <w:r w:rsidRPr="00C35B20">
              <w:rPr>
                <w:b/>
                <w:bCs/>
                <w:color w:val="000000"/>
                <w:sz w:val="22"/>
                <w:szCs w:val="22"/>
                <w:lang w:eastAsia="ru-RU"/>
              </w:rPr>
              <w:t>В области сельского хозяйства</w:t>
            </w:r>
          </w:p>
        </w:tc>
      </w:tr>
      <w:tr w:rsidR="00404221" w:rsidRPr="00C35B20" w:rsidTr="00062321">
        <w:trPr>
          <w:trHeight w:hRule="exact" w:val="12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20" w:lineRule="exact"/>
              <w:ind w:left="160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4.5.1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Нормативные пока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затели объектов, области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0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Показатель мини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мально допустимого уровня обеспеченно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сти и территориаль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ной доступности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221" w:rsidRPr="00C35B20" w:rsidRDefault="00404221" w:rsidP="00C35B20">
            <w:pPr>
              <w:framePr w:w="9514" w:wrap="notBeside" w:vAnchor="text" w:hAnchor="text" w:xAlign="center" w:y="1"/>
              <w:widowControl w:val="0"/>
              <w:suppressAutoHyphens w:val="0"/>
              <w:spacing w:line="254" w:lineRule="exact"/>
              <w:rPr>
                <w:color w:val="000000"/>
                <w:lang w:eastAsia="ru-RU"/>
              </w:rPr>
            </w:pPr>
            <w:r w:rsidRPr="00C35B20">
              <w:rPr>
                <w:color w:val="000000"/>
                <w:sz w:val="22"/>
                <w:szCs w:val="22"/>
                <w:lang w:eastAsia="ru-RU"/>
              </w:rPr>
              <w:t>Установлены на основе районных нормативов градостроительного проектирования, в соот</w:t>
            </w:r>
            <w:r w:rsidRPr="00C35B20">
              <w:rPr>
                <w:color w:val="000000"/>
                <w:sz w:val="22"/>
                <w:szCs w:val="22"/>
                <w:lang w:eastAsia="ru-RU"/>
              </w:rPr>
              <w:softHyphen/>
              <w:t>ветствии с требованиями СП 42.13330.2011</w:t>
            </w:r>
          </w:p>
        </w:tc>
      </w:tr>
    </w:tbl>
    <w:p w:rsidR="00404221" w:rsidRPr="00C35B20" w:rsidRDefault="00404221" w:rsidP="00C35B20">
      <w:pPr>
        <w:framePr w:w="9514" w:wrap="notBeside" w:vAnchor="text" w:hAnchor="text" w:xAlign="center" w:y="1"/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</w:pPr>
    </w:p>
    <w:p w:rsidR="00404221" w:rsidRPr="00C35B20" w:rsidRDefault="00404221" w:rsidP="00C35B20">
      <w:pPr>
        <w:widowControl w:val="0"/>
        <w:suppressAutoHyphens w:val="0"/>
        <w:rPr>
          <w:rFonts w:ascii="Arial Unicode MS" w:hAnsi="Arial Unicode MS" w:cs="Arial Unicode MS"/>
          <w:color w:val="000000"/>
          <w:sz w:val="2"/>
          <w:szCs w:val="2"/>
          <w:lang w:eastAsia="ru-RU"/>
        </w:rPr>
        <w:sectPr w:rsidR="00404221" w:rsidRPr="00C35B20">
          <w:pgSz w:w="11900" w:h="16840"/>
          <w:pgMar w:top="898" w:right="772" w:bottom="1105" w:left="1581" w:header="0" w:footer="3" w:gutter="0"/>
          <w:cols w:space="720"/>
          <w:noEndnote/>
          <w:docGrid w:linePitch="360"/>
        </w:sectPr>
      </w:pP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b/>
          <w:color w:val="000000"/>
          <w:lang w:eastAsia="ru-RU"/>
        </w:rPr>
      </w:pPr>
      <w:bookmarkStart w:id="10" w:name="bookmark10"/>
      <w:r w:rsidRPr="00C35B20">
        <w:rPr>
          <w:rFonts w:ascii="Arial" w:hAnsi="Arial" w:cs="Arial"/>
          <w:b/>
          <w:color w:val="000000"/>
          <w:lang w:eastAsia="ru-RU"/>
        </w:rPr>
        <w:t>3. ПРАВИЛА И ОБЛАСТЬ ПРИМЕНЕНИЯ РАСЧЕТНЫХ ПОКАЗАТЕЛЕЙ, СОДЕРЖАЩИХСЯ В ОСНОВНОЙ ЧАСТИ</w:t>
      </w:r>
      <w:bookmarkEnd w:id="10"/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bookmarkStart w:id="11" w:name="bookmark11"/>
      <w:r w:rsidRPr="00C35B20">
        <w:rPr>
          <w:rFonts w:ascii="Arial" w:hAnsi="Arial" w:cs="Arial"/>
          <w:color w:val="000000"/>
          <w:lang w:eastAsia="ru-RU"/>
        </w:rPr>
        <w:t xml:space="preserve">        3.1 Область применения расчетных показателей</w:t>
      </w:r>
      <w:bookmarkEnd w:id="11"/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Местные нормативы градостроительного проектирования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</w:t>
      </w:r>
      <w:r w:rsidRPr="00C35B20">
        <w:rPr>
          <w:rFonts w:ascii="Arial" w:hAnsi="Arial" w:cs="Arial"/>
          <w:color w:val="000000"/>
          <w:lang w:eastAsia="ru-RU"/>
        </w:rPr>
        <w:softHyphen/>
        <w:t>ского поселения Нехаевского муниципального района Волгоградской области 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рования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района Вол</w:t>
      </w:r>
      <w:r w:rsidRPr="00C35B20">
        <w:rPr>
          <w:rFonts w:ascii="Arial" w:hAnsi="Arial" w:cs="Arial"/>
          <w:color w:val="000000"/>
          <w:lang w:eastAsia="ru-RU"/>
        </w:rPr>
        <w:softHyphen/>
        <w:t>гоградской области, документов градостроительного зонирования - правил землепользо</w:t>
      </w:r>
      <w:r w:rsidRPr="00C35B20">
        <w:rPr>
          <w:rFonts w:ascii="Arial" w:hAnsi="Arial" w:cs="Arial"/>
          <w:color w:val="000000"/>
          <w:lang w:eastAsia="ru-RU"/>
        </w:rPr>
        <w:softHyphen/>
        <w:t xml:space="preserve">вания и застройки, документации по планировке территорий в части размещения объектов местного значения поселения, подготовке проектной документации применительно к строящимся, реконструируемым объектам капитального строительства местного значения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района.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        В соответствии с Приказом Минрегиона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 местные нормативы градостроительного проек</w:t>
      </w:r>
      <w:r w:rsidRPr="00C35B20">
        <w:rPr>
          <w:rFonts w:ascii="Arial" w:hAnsi="Arial" w:cs="Arial"/>
          <w:color w:val="000000"/>
          <w:lang w:eastAsia="ru-RU"/>
        </w:rPr>
        <w:softHyphen/>
        <w:t>тирования представляют собой совокупность стандартов по разработке документов терри</w:t>
      </w:r>
      <w:r w:rsidRPr="00C35B20">
        <w:rPr>
          <w:rFonts w:ascii="Arial" w:hAnsi="Arial" w:cs="Arial"/>
          <w:color w:val="000000"/>
          <w:lang w:eastAsia="ru-RU"/>
        </w:rPr>
        <w:softHyphen/>
        <w:t>ториального планирования, градостроительного зонирования и документации по плани</w:t>
      </w:r>
      <w:r w:rsidRPr="00C35B20">
        <w:rPr>
          <w:rFonts w:ascii="Arial" w:hAnsi="Arial" w:cs="Arial"/>
          <w:color w:val="000000"/>
          <w:lang w:eastAsia="ru-RU"/>
        </w:rPr>
        <w:softHyphen/>
        <w:t>ровке территории в части размещения объектов местного значения, включая стандарты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населения), предусматривающих качественные и количественные требова</w:t>
      </w:r>
      <w:r w:rsidRPr="00C35B20">
        <w:rPr>
          <w:rFonts w:ascii="Arial" w:hAnsi="Arial" w:cs="Arial"/>
          <w:color w:val="000000"/>
          <w:lang w:eastAsia="ru-RU"/>
        </w:rPr>
        <w:softHyphen/>
        <w:t>ния к размещению объектов капитального строительства, территориальных и функцио</w:t>
      </w:r>
      <w:r w:rsidRPr="00C35B20">
        <w:rPr>
          <w:rFonts w:ascii="Arial" w:hAnsi="Arial" w:cs="Arial"/>
          <w:color w:val="000000"/>
          <w:lang w:eastAsia="ru-RU"/>
        </w:rPr>
        <w:softHyphen/>
        <w:t>нальных зон в целях недопущения причинения вреда жизни и здоровью физических лиц, имуществу физических и юридических лиц, государственному и муниципальному имуще</w:t>
      </w:r>
      <w:r w:rsidRPr="00C35B20">
        <w:rPr>
          <w:rFonts w:ascii="Arial" w:hAnsi="Arial" w:cs="Arial"/>
          <w:color w:val="000000"/>
          <w:lang w:eastAsia="ru-RU"/>
        </w:rPr>
        <w:softHyphen/>
        <w:t>ству, окружающей среде, элементов планировочной структуры, публичных сервитутов, обеспечивающих устойчивое развитие территорий.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       Нормативы установлены с учётом природно-климатических, социально</w:t>
      </w:r>
      <w:r w:rsidRPr="00C35B20">
        <w:rPr>
          <w:rFonts w:ascii="Arial" w:hAnsi="Arial" w:cs="Arial"/>
          <w:color w:val="000000"/>
          <w:lang w:eastAsia="ru-RU"/>
        </w:rPr>
        <w:softHyphen/>
        <w:t>демографических, национальных, территориальных особенностей поселения, и содержат минимальные расчётные показатели обеспечения благоприятных условий жизнедеятель</w:t>
      </w:r>
      <w:r w:rsidRPr="00C35B20">
        <w:rPr>
          <w:rFonts w:ascii="Arial" w:hAnsi="Arial" w:cs="Arial"/>
          <w:color w:val="000000"/>
          <w:lang w:eastAsia="ru-RU"/>
        </w:rPr>
        <w:softHyphen/>
        <w:t>ности человека, в том числе показатели обеспечения объектами социального и комму</w:t>
      </w:r>
      <w:r w:rsidRPr="00C35B20">
        <w:rPr>
          <w:rFonts w:ascii="Arial" w:hAnsi="Arial" w:cs="Arial"/>
          <w:color w:val="000000"/>
          <w:lang w:eastAsia="ru-RU"/>
        </w:rPr>
        <w:softHyphen/>
        <w:t>нально-бытового назначения, доступности объектов социального назначения для населе</w:t>
      </w:r>
      <w:r w:rsidRPr="00C35B20">
        <w:rPr>
          <w:rFonts w:ascii="Arial" w:hAnsi="Arial" w:cs="Arial"/>
          <w:color w:val="000000"/>
          <w:lang w:eastAsia="ru-RU"/>
        </w:rPr>
        <w:softHyphen/>
        <w:t>ния.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Местные нормативы градостроительного проектирования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 xml:space="preserve"> сель</w:t>
      </w:r>
      <w:r w:rsidRPr="00C35B20">
        <w:rPr>
          <w:rFonts w:ascii="Arial" w:hAnsi="Arial" w:cs="Arial"/>
          <w:color w:val="000000"/>
          <w:lang w:eastAsia="ru-RU"/>
        </w:rPr>
        <w:softHyphen/>
        <w:t>ского поселения Нехаевского муниципального района применяются при подготовке, со</w:t>
      </w:r>
      <w:r w:rsidRPr="00C35B20">
        <w:rPr>
          <w:rFonts w:ascii="Arial" w:hAnsi="Arial" w:cs="Arial"/>
          <w:color w:val="000000"/>
          <w:lang w:eastAsia="ru-RU"/>
        </w:rPr>
        <w:softHyphen/>
        <w:t>гласовании, экспертизе, утверждении и реализации документов территориального плани</w:t>
      </w:r>
      <w:r w:rsidRPr="00C35B20">
        <w:rPr>
          <w:rFonts w:ascii="Arial" w:hAnsi="Arial" w:cs="Arial"/>
          <w:color w:val="000000"/>
          <w:lang w:eastAsia="ru-RU"/>
        </w:rPr>
        <w:softHyphen/>
        <w:t>рования (генерального плана сельского поселения), документации по планировке терри</w:t>
      </w:r>
      <w:r w:rsidRPr="00C35B20">
        <w:rPr>
          <w:rFonts w:ascii="Arial" w:hAnsi="Arial" w:cs="Arial"/>
          <w:color w:val="000000"/>
          <w:lang w:eastAsia="ru-RU"/>
        </w:rPr>
        <w:softHyphen/>
        <w:t>торий в части размещения объектов местного значения поселения, правил землепользова</w:t>
      </w:r>
      <w:r w:rsidRPr="00C35B20">
        <w:rPr>
          <w:rFonts w:ascii="Arial" w:hAnsi="Arial" w:cs="Arial"/>
          <w:color w:val="000000"/>
          <w:lang w:eastAsia="ru-RU"/>
        </w:rPr>
        <w:softHyphen/>
        <w:t>ния и застройки с учётом перспективы их развития, а также используются для принятия решений органами государственной власти, органами местного самоуправления, при осу</w:t>
      </w:r>
      <w:r w:rsidRPr="00C35B20">
        <w:rPr>
          <w:rFonts w:ascii="Arial" w:hAnsi="Arial" w:cs="Arial"/>
          <w:color w:val="000000"/>
          <w:lang w:eastAsia="ru-RU"/>
        </w:rPr>
        <w:softHyphen/>
        <w:t>ществлении градостроительной деятельности физическими и юридическими лицами.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Местные нормативы градостроительного проектирования распространяются на предлагаемые к размещению на территории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сельского поселения Нехаев</w:t>
      </w:r>
      <w:r w:rsidRPr="00C35B20">
        <w:rPr>
          <w:rFonts w:ascii="Arial" w:hAnsi="Arial" w:cs="Arial"/>
          <w:color w:val="000000"/>
          <w:lang w:eastAsia="ru-RU"/>
        </w:rPr>
        <w:t>ского муниципального района Волгоградской области объекты местного значения в об</w:t>
      </w:r>
      <w:r w:rsidRPr="00C35B20">
        <w:rPr>
          <w:rFonts w:ascii="Arial" w:hAnsi="Arial" w:cs="Arial"/>
          <w:color w:val="000000"/>
          <w:lang w:eastAsia="ru-RU"/>
        </w:rPr>
        <w:softHyphen/>
        <w:t>ласти транспорта, инженерного обеспечения, физической культуры и массового спорта.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bookmarkStart w:id="12" w:name="bookmark12"/>
      <w:r w:rsidRPr="00C35B20">
        <w:rPr>
          <w:rFonts w:ascii="Arial" w:hAnsi="Arial" w:cs="Arial"/>
          <w:color w:val="000000"/>
          <w:lang w:eastAsia="ru-RU"/>
        </w:rPr>
        <w:t>Состав участников градостроительных отношений</w:t>
      </w:r>
      <w:bookmarkEnd w:id="12"/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В состав участников градостроительной деятельности 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района входят: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Органы местного самоуправления, осуществляющие процесс согласования, ут</w:t>
      </w:r>
      <w:r w:rsidRPr="00C35B20">
        <w:rPr>
          <w:rFonts w:ascii="Arial" w:hAnsi="Arial" w:cs="Arial"/>
          <w:color w:val="000000"/>
          <w:lang w:eastAsia="ru-RU"/>
        </w:rPr>
        <w:softHyphen/>
        <w:t>верждения документов, выдачи разрешений на строительство и пр., в том числе: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Администрация Нехаевского муниципального района в лице Отдела по строи</w:t>
      </w:r>
      <w:r w:rsidRPr="00C35B20">
        <w:rPr>
          <w:rFonts w:ascii="Arial" w:hAnsi="Arial" w:cs="Arial"/>
          <w:color w:val="000000"/>
          <w:lang w:eastAsia="ru-RU"/>
        </w:rPr>
        <w:softHyphen/>
        <w:t>тельству, ЖКХ и ООС;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Администрации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Население </w:t>
      </w:r>
      <w:r w:rsidRPr="00C35B20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 xml:space="preserve">Динамовского </w:t>
      </w:r>
      <w:r w:rsidRPr="00C35B20">
        <w:rPr>
          <w:rFonts w:ascii="Arial" w:hAnsi="Arial" w:cs="Arial"/>
          <w:color w:val="000000"/>
          <w:lang w:eastAsia="ru-RU"/>
        </w:rPr>
        <w:t>сельского поселения, а также физические и юриди</w:t>
      </w:r>
      <w:r w:rsidRPr="00C35B20">
        <w:rPr>
          <w:rFonts w:ascii="Arial" w:hAnsi="Arial" w:cs="Arial"/>
          <w:color w:val="000000"/>
          <w:lang w:eastAsia="ru-RU"/>
        </w:rPr>
        <w:softHyphen/>
        <w:t>ческие лица, предприниматели, осуществляющие или планирующие осуществлять свою деятельность на территории поселения, которые обращаются в Администрацию по вопро</w:t>
      </w:r>
      <w:r w:rsidRPr="00C35B20">
        <w:rPr>
          <w:rFonts w:ascii="Arial" w:hAnsi="Arial" w:cs="Arial"/>
          <w:color w:val="000000"/>
          <w:lang w:eastAsia="ru-RU"/>
        </w:rPr>
        <w:softHyphen/>
        <w:t>сам выдачи разрешений на строительство, предоставления градостроительных планов зе</w:t>
      </w:r>
      <w:r w:rsidRPr="00C35B20">
        <w:rPr>
          <w:rFonts w:ascii="Arial" w:hAnsi="Arial" w:cs="Arial"/>
          <w:color w:val="000000"/>
          <w:lang w:eastAsia="ru-RU"/>
        </w:rPr>
        <w:softHyphen/>
        <w:t>мельных участков, предоставляют предложения и запросы о возможности внесения изме</w:t>
      </w:r>
      <w:r w:rsidRPr="00C35B20">
        <w:rPr>
          <w:rFonts w:ascii="Arial" w:hAnsi="Arial" w:cs="Arial"/>
          <w:color w:val="000000"/>
          <w:lang w:eastAsia="ru-RU"/>
        </w:rPr>
        <w:softHyphen/>
        <w:t>нений в документы градостроительного проектирования, связанные с хозяйственной дея</w:t>
      </w:r>
      <w:r w:rsidRPr="00C35B20">
        <w:rPr>
          <w:rFonts w:ascii="Arial" w:hAnsi="Arial" w:cs="Arial"/>
          <w:color w:val="000000"/>
          <w:lang w:eastAsia="ru-RU"/>
        </w:rPr>
        <w:softHyphen/>
        <w:t>тельностью и пр.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Проектные и проектно-изыскательские организации, непосредственно осущест</w:t>
      </w:r>
      <w:r w:rsidRPr="00C35B20">
        <w:rPr>
          <w:rFonts w:ascii="Arial" w:hAnsi="Arial" w:cs="Arial"/>
          <w:color w:val="000000"/>
          <w:lang w:eastAsia="ru-RU"/>
        </w:rPr>
        <w:softHyphen/>
        <w:t>вляющие подготовку документов территориального планирования, градостроительного зонирования и планировки территории по заданию органов местного самоуправления или для иного физического или юридического лица под контролем специалистов Админист</w:t>
      </w:r>
      <w:r w:rsidRPr="00C35B20">
        <w:rPr>
          <w:rFonts w:ascii="Arial" w:hAnsi="Arial" w:cs="Arial"/>
          <w:color w:val="000000"/>
          <w:lang w:eastAsia="ru-RU"/>
        </w:rPr>
        <w:softHyphen/>
        <w:t>рации.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bookmarkStart w:id="13" w:name="bookmark13"/>
      <w:r w:rsidRPr="00C35B20">
        <w:rPr>
          <w:rFonts w:ascii="Arial" w:hAnsi="Arial" w:cs="Arial"/>
          <w:color w:val="000000"/>
          <w:lang w:eastAsia="ru-RU"/>
        </w:rPr>
        <w:t>Документы градостроительного проектирования</w:t>
      </w:r>
      <w:bookmarkEnd w:id="13"/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К документам градостроительного проектирования, в которых должны быть со</w:t>
      </w:r>
      <w:r w:rsidRPr="00C35B20">
        <w:rPr>
          <w:rFonts w:ascii="Arial" w:hAnsi="Arial" w:cs="Arial"/>
          <w:color w:val="000000"/>
          <w:lang w:eastAsia="ru-RU"/>
        </w:rPr>
        <w:softHyphen/>
        <w:t>блюдены требования настоящих нормативов градостроительного проектирования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kern w:val="2"/>
        </w:rPr>
        <w:t>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муниципального района относятся: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Документы территориального планирования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Генеральный план</w:t>
      </w:r>
      <w:r>
        <w:rPr>
          <w:rFonts w:ascii="Arial" w:hAnsi="Arial" w:cs="Arial"/>
          <w:color w:val="000000"/>
          <w:lang w:eastAsia="ru-RU"/>
        </w:rPr>
        <w:t xml:space="preserve"> Динамовского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поселения Нехаевского района;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Генеральные планы поселений, применительно к отдельным населенным пунк</w:t>
      </w:r>
      <w:r w:rsidRPr="00C35B20">
        <w:rPr>
          <w:rFonts w:ascii="Arial" w:hAnsi="Arial" w:cs="Arial"/>
          <w:color w:val="000000"/>
          <w:lang w:eastAsia="ru-RU"/>
        </w:rPr>
        <w:softHyphen/>
        <w:t>там и проекты внесения изменений в генеральные планы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 xml:space="preserve">Документы градостроительного зонирования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 посе</w:t>
      </w:r>
      <w:r w:rsidRPr="00C35B20">
        <w:rPr>
          <w:rFonts w:ascii="Arial" w:hAnsi="Arial" w:cs="Arial"/>
          <w:color w:val="000000"/>
          <w:lang w:eastAsia="ru-RU"/>
        </w:rPr>
        <w:softHyphen/>
        <w:t>ления Нехаевского муниципального района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Правила землепользования и застройки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Документы планировки территории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Проекты планировки территорий для размещения объектов местного значения;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Проекты межевания территории;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Проекты планировки, совмещенные с проектами межевания территории;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Градостроительные планы земельных участков;</w:t>
      </w:r>
    </w:p>
    <w:p w:rsidR="00404221" w:rsidRPr="00C35B20" w:rsidRDefault="00404221" w:rsidP="002F2478">
      <w:pPr>
        <w:widowControl w:val="0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C35B20">
        <w:rPr>
          <w:rFonts w:ascii="Arial" w:hAnsi="Arial" w:cs="Arial"/>
          <w:color w:val="000000"/>
          <w:lang w:eastAsia="ru-RU"/>
        </w:rPr>
        <w:t>Схемы планировочной организации земельных участков</w:t>
      </w:r>
    </w:p>
    <w:p w:rsidR="00404221" w:rsidRPr="00C35B20" w:rsidRDefault="00404221" w:rsidP="002F2478">
      <w:pPr>
        <w:jc w:val="both"/>
      </w:pPr>
      <w:r w:rsidRPr="00C35B20">
        <w:rPr>
          <w:rFonts w:ascii="Arial" w:hAnsi="Arial" w:cs="Arial"/>
          <w:color w:val="000000"/>
          <w:lang w:eastAsia="ru-RU"/>
        </w:rPr>
        <w:t>Раздел проектной документации на строительство «Схема планировочной орга</w:t>
      </w:r>
      <w:r w:rsidRPr="00C35B20">
        <w:rPr>
          <w:rFonts w:ascii="Arial" w:hAnsi="Arial" w:cs="Arial"/>
          <w:color w:val="000000"/>
          <w:lang w:eastAsia="ru-RU"/>
        </w:rPr>
        <w:softHyphen/>
        <w:t>низации земельного участка», согласно постановления Правительства РФ № 87, а также проекты комплексной застройки, комплексного освоен</w:t>
      </w:r>
      <w:r>
        <w:rPr>
          <w:rFonts w:ascii="Arial" w:hAnsi="Arial" w:cs="Arial"/>
          <w:color w:val="000000"/>
          <w:lang w:eastAsia="ru-RU"/>
        </w:rPr>
        <w:t xml:space="preserve">ия территорий в границах </w:t>
      </w:r>
      <w:r>
        <w:rPr>
          <w:rFonts w:ascii="Arial" w:hAnsi="Arial" w:cs="Arial"/>
          <w:kern w:val="2"/>
        </w:rPr>
        <w:t>Динамовского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C35B20">
        <w:rPr>
          <w:rFonts w:ascii="Arial" w:hAnsi="Arial" w:cs="Arial"/>
          <w:color w:val="000000"/>
          <w:lang w:eastAsia="ru-RU"/>
        </w:rPr>
        <w:t xml:space="preserve"> сельского</w:t>
      </w:r>
      <w:r>
        <w:rPr>
          <w:rFonts w:ascii="Arial" w:hAnsi="Arial" w:cs="Arial"/>
          <w:color w:val="000000"/>
          <w:lang w:eastAsia="ru-RU"/>
        </w:rPr>
        <w:t xml:space="preserve"> поселения Нехаевского района</w:t>
      </w:r>
      <w:bookmarkStart w:id="14" w:name="_GoBack"/>
      <w:bookmarkEnd w:id="14"/>
    </w:p>
    <w:sectPr w:rsidR="00404221" w:rsidRPr="00C35B20" w:rsidSect="00186D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21" w:rsidRDefault="00404221" w:rsidP="00E322D8">
      <w:r>
        <w:separator/>
      </w:r>
    </w:p>
  </w:endnote>
  <w:endnote w:type="continuationSeparator" w:id="0">
    <w:p w:rsidR="00404221" w:rsidRDefault="00404221" w:rsidP="00E3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6.9pt;margin-top:781.95pt;width:6.0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9P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" filled="f" stroked="f">
          <v:textbox style="mso-fit-shape-to-text:t" inset="0,0,0,0">
            <w:txbxContent>
              <w:p w:rsidR="00404221" w:rsidRDefault="00404221">
                <w:fldSimple w:instr=" PAGE \* MERGEFORMAT ">
                  <w:r w:rsidRPr="00F61765">
                    <w:rPr>
                      <w:rStyle w:val="a2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47.85pt;margin-top:781.7pt;width:6.05pt;height:13.8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tl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" filled="f" stroked="f">
          <v:textbox style="mso-fit-shape-to-text:t" inset="0,0,0,0">
            <w:txbxContent>
              <w:p w:rsidR="00404221" w:rsidRDefault="00404221">
                <w:fldSimple w:instr=" PAGE \* MERGEFORMAT ">
                  <w:r w:rsidRPr="00F61765">
                    <w:rPr>
                      <w:rStyle w:val="a2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537.45pt;margin-top:785.3pt;width:6.05pt;height:13.8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ra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" filled="f" stroked="f">
          <v:textbox style="mso-fit-shape-to-text:t" inset="0,0,0,0">
            <w:txbxContent>
              <w:p w:rsidR="00404221" w:rsidRDefault="00404221">
                <w:fldSimple w:instr=" PAGE \* MERGEFORMAT ">
                  <w:r w:rsidRPr="00F61765">
                    <w:rPr>
                      <w:rStyle w:val="a2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21" w:rsidRDefault="00404221" w:rsidP="00E322D8">
      <w:r>
        <w:separator/>
      </w:r>
    </w:p>
  </w:footnote>
  <w:footnote w:type="continuationSeparator" w:id="0">
    <w:p w:rsidR="00404221" w:rsidRDefault="00404221" w:rsidP="00E32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7.6pt;margin-top:60.05pt;width:66.9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mjqg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" filled="f" stroked="f">
          <v:textbox style="mso-fit-shape-to-text:t" inset="0,0,0,0">
            <w:txbxContent>
              <w:p w:rsidR="00404221" w:rsidRDefault="00404221">
                <w:r>
                  <w:rPr>
                    <w:rStyle w:val="a2"/>
                    <w:b w:val="0"/>
                    <w:bCs w:val="0"/>
                  </w:rPr>
                  <w:t>ВВЕДЕНИЕ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7.85pt;margin-top:59.8pt;width:88.8pt;height:13.8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f8qgIAAK4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" filled="f" stroked="f">
          <v:textbox style="mso-fit-shape-to-text:t" inset="0,0,0,0">
            <w:txbxContent>
              <w:p w:rsidR="00404221" w:rsidRDefault="00404221">
                <w:r>
                  <w:rPr>
                    <w:rStyle w:val="a2"/>
                    <w:b w:val="0"/>
                    <w:bCs w:val="0"/>
                  </w:rPr>
                  <w:t>СОДЕРЖАНИЕ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21" w:rsidRDefault="0040422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2901EE"/>
    <w:multiLevelType w:val="multilevel"/>
    <w:tmpl w:val="58401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E8623E"/>
    <w:multiLevelType w:val="multilevel"/>
    <w:tmpl w:val="4F246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50121C4"/>
    <w:multiLevelType w:val="multilevel"/>
    <w:tmpl w:val="08CE3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70758CC"/>
    <w:multiLevelType w:val="hybridMultilevel"/>
    <w:tmpl w:val="E94CA762"/>
    <w:lvl w:ilvl="0" w:tplc="E45C50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756232"/>
    <w:multiLevelType w:val="multilevel"/>
    <w:tmpl w:val="BD74B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EF0448A"/>
    <w:multiLevelType w:val="hybridMultilevel"/>
    <w:tmpl w:val="51C0CCAA"/>
    <w:lvl w:ilvl="0" w:tplc="3EAE2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10C175B7"/>
    <w:multiLevelType w:val="multilevel"/>
    <w:tmpl w:val="61DED74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13E32C4"/>
    <w:multiLevelType w:val="hybridMultilevel"/>
    <w:tmpl w:val="A49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0E031D"/>
    <w:multiLevelType w:val="hybridMultilevel"/>
    <w:tmpl w:val="40B26DB2"/>
    <w:lvl w:ilvl="0" w:tplc="42F638E6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2">
    <w:nsid w:val="1DC004F3"/>
    <w:multiLevelType w:val="multilevel"/>
    <w:tmpl w:val="257446D2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222C3A"/>
    <w:multiLevelType w:val="multilevel"/>
    <w:tmpl w:val="C9B6F42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EBB1368"/>
    <w:multiLevelType w:val="multilevel"/>
    <w:tmpl w:val="45F8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3A51BED"/>
    <w:multiLevelType w:val="multilevel"/>
    <w:tmpl w:val="A7062990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90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6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0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1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63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87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018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1640" w:hanging="2160"/>
      </w:pPr>
      <w:rPr>
        <w:rFonts w:cs="Times New Roman"/>
      </w:rPr>
    </w:lvl>
  </w:abstractNum>
  <w:abstractNum w:abstractNumId="16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>
    <w:nsid w:val="30FD1AD8"/>
    <w:multiLevelType w:val="multilevel"/>
    <w:tmpl w:val="0A9C5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4CE7A58"/>
    <w:multiLevelType w:val="multilevel"/>
    <w:tmpl w:val="B5EEEA6E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B167AA9"/>
    <w:multiLevelType w:val="multilevel"/>
    <w:tmpl w:val="CDBA0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3E86C3C"/>
    <w:multiLevelType w:val="multilevel"/>
    <w:tmpl w:val="2110A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42B6380"/>
    <w:multiLevelType w:val="multilevel"/>
    <w:tmpl w:val="C9AC6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ACD65CD"/>
    <w:multiLevelType w:val="hybridMultilevel"/>
    <w:tmpl w:val="995E144E"/>
    <w:lvl w:ilvl="0" w:tplc="8306E6B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795FC6"/>
    <w:multiLevelType w:val="hybridMultilevel"/>
    <w:tmpl w:val="7BF4AE68"/>
    <w:lvl w:ilvl="0" w:tplc="0CB03D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B0056D"/>
    <w:multiLevelType w:val="multilevel"/>
    <w:tmpl w:val="9FBE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A943590"/>
    <w:multiLevelType w:val="multilevel"/>
    <w:tmpl w:val="019AC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FB95122"/>
    <w:multiLevelType w:val="multilevel"/>
    <w:tmpl w:val="78B09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971B65"/>
    <w:multiLevelType w:val="multilevel"/>
    <w:tmpl w:val="5EE03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40F3508"/>
    <w:multiLevelType w:val="multilevel"/>
    <w:tmpl w:val="4EBA9B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58833D3"/>
    <w:multiLevelType w:val="multilevel"/>
    <w:tmpl w:val="A704BCDA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DF7422F"/>
    <w:multiLevelType w:val="hybridMultilevel"/>
    <w:tmpl w:val="E69EB92C"/>
    <w:lvl w:ilvl="0" w:tplc="0A62C354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1"/>
  </w:num>
  <w:num w:numId="15">
    <w:abstractNumId w:val="27"/>
  </w:num>
  <w:num w:numId="16">
    <w:abstractNumId w:val="4"/>
  </w:num>
  <w:num w:numId="17">
    <w:abstractNumId w:val="19"/>
  </w:num>
  <w:num w:numId="18">
    <w:abstractNumId w:val="17"/>
  </w:num>
  <w:num w:numId="19">
    <w:abstractNumId w:val="7"/>
  </w:num>
  <w:num w:numId="20">
    <w:abstractNumId w:val="9"/>
  </w:num>
  <w:num w:numId="21">
    <w:abstractNumId w:val="18"/>
  </w:num>
  <w:num w:numId="22">
    <w:abstractNumId w:val="12"/>
  </w:num>
  <w:num w:numId="23">
    <w:abstractNumId w:val="14"/>
  </w:num>
  <w:num w:numId="24">
    <w:abstractNumId w:val="28"/>
  </w:num>
  <w:num w:numId="25">
    <w:abstractNumId w:val="3"/>
  </w:num>
  <w:num w:numId="26">
    <w:abstractNumId w:val="13"/>
  </w:num>
  <w:num w:numId="27">
    <w:abstractNumId w:val="5"/>
  </w:num>
  <w:num w:numId="28">
    <w:abstractNumId w:val="29"/>
  </w:num>
  <w:num w:numId="29">
    <w:abstractNumId w:val="20"/>
  </w:num>
  <w:num w:numId="30">
    <w:abstractNumId w:val="25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9D0"/>
    <w:rsid w:val="000207CC"/>
    <w:rsid w:val="00053205"/>
    <w:rsid w:val="00062321"/>
    <w:rsid w:val="00100D23"/>
    <w:rsid w:val="00101D6D"/>
    <w:rsid w:val="00142DA4"/>
    <w:rsid w:val="00186D54"/>
    <w:rsid w:val="001C0948"/>
    <w:rsid w:val="0021067E"/>
    <w:rsid w:val="002C6331"/>
    <w:rsid w:val="002F2478"/>
    <w:rsid w:val="003375F3"/>
    <w:rsid w:val="00404221"/>
    <w:rsid w:val="004D1984"/>
    <w:rsid w:val="00542731"/>
    <w:rsid w:val="005906E0"/>
    <w:rsid w:val="005D4F37"/>
    <w:rsid w:val="005F00CE"/>
    <w:rsid w:val="00601B9E"/>
    <w:rsid w:val="006034B2"/>
    <w:rsid w:val="00671F72"/>
    <w:rsid w:val="00756E71"/>
    <w:rsid w:val="00792CDD"/>
    <w:rsid w:val="007A1553"/>
    <w:rsid w:val="007C4EC1"/>
    <w:rsid w:val="008A3DC0"/>
    <w:rsid w:val="009072AB"/>
    <w:rsid w:val="00AB2A64"/>
    <w:rsid w:val="00AC5FFB"/>
    <w:rsid w:val="00B679D9"/>
    <w:rsid w:val="00C069D0"/>
    <w:rsid w:val="00C35B20"/>
    <w:rsid w:val="00D21BA1"/>
    <w:rsid w:val="00D600B9"/>
    <w:rsid w:val="00E151EE"/>
    <w:rsid w:val="00E322D8"/>
    <w:rsid w:val="00E60D8A"/>
    <w:rsid w:val="00E63C72"/>
    <w:rsid w:val="00F6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3C72"/>
    <w:pPr>
      <w:keepNext/>
      <w:tabs>
        <w:tab w:val="num" w:pos="360"/>
      </w:tabs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3C7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63C72"/>
    <w:pPr>
      <w:ind w:right="5755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3C72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E63C72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E63C7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DefaultParagraphFont"/>
    <w:uiPriority w:val="99"/>
    <w:rsid w:val="00E63C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3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3C72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5F00C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F00C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0">
    <w:name w:val="Цветовое выделение"/>
    <w:uiPriority w:val="99"/>
    <w:rsid w:val="005F00CE"/>
    <w:rPr>
      <w:b/>
      <w:color w:val="26282F"/>
      <w:sz w:val="26"/>
    </w:rPr>
  </w:style>
  <w:style w:type="character" w:customStyle="1" w:styleId="apple-converted-space">
    <w:name w:val="apple-converted-space"/>
    <w:basedOn w:val="DefaultParagraphFont"/>
    <w:uiPriority w:val="99"/>
    <w:rsid w:val="005F00CE"/>
    <w:rPr>
      <w:rFonts w:cs="Times New Roman"/>
    </w:rPr>
  </w:style>
  <w:style w:type="paragraph" w:styleId="NoSpacing">
    <w:name w:val="No Spacing"/>
    <w:uiPriority w:val="99"/>
    <w:qFormat/>
    <w:rsid w:val="005F00C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00D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C35B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35B20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C35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TOC1Char">
    <w:name w:val="TOC 1 Char"/>
    <w:basedOn w:val="DefaultParagraphFont"/>
    <w:link w:val="TOC1"/>
    <w:uiPriority w:val="99"/>
    <w:locked/>
    <w:rsid w:val="00C35B20"/>
    <w:rPr>
      <w:rFonts w:ascii="Times New Roman" w:hAnsi="Times New Roman" w:cs="Times New Roman"/>
      <w:shd w:val="clear" w:color="auto" w:fill="FFFFFF"/>
    </w:rPr>
  </w:style>
  <w:style w:type="character" w:customStyle="1" w:styleId="a1">
    <w:name w:val="Колонтитул_"/>
    <w:basedOn w:val="DefaultParagraphFont"/>
    <w:uiPriority w:val="99"/>
    <w:rsid w:val="00C35B20"/>
    <w:rPr>
      <w:rFonts w:ascii="Times New Roman" w:hAnsi="Times New Roman" w:cs="Times New Roman"/>
      <w:b/>
      <w:bCs/>
      <w:u w:val="none"/>
    </w:rPr>
  </w:style>
  <w:style w:type="character" w:customStyle="1" w:styleId="a2">
    <w:name w:val="Колонтитул"/>
    <w:basedOn w:val="a1"/>
    <w:uiPriority w:val="99"/>
    <w:rsid w:val="00C35B20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">
    <w:name w:val="Основной текст (2)_"/>
    <w:basedOn w:val="DefaultParagraphFont"/>
    <w:uiPriority w:val="99"/>
    <w:rsid w:val="00C35B20"/>
    <w:rPr>
      <w:rFonts w:ascii="Times New Roman" w:hAnsi="Times New Roman" w:cs="Times New Roman"/>
      <w:sz w:val="22"/>
      <w:szCs w:val="22"/>
      <w:u w:val="none"/>
    </w:rPr>
  </w:style>
  <w:style w:type="character" w:customStyle="1" w:styleId="a3">
    <w:name w:val="Оглавление"/>
    <w:basedOn w:val="TOC1Char"/>
    <w:uiPriority w:val="99"/>
    <w:rsid w:val="00C35B20"/>
    <w:rPr>
      <w:color w:val="000000"/>
      <w:spacing w:val="0"/>
      <w:w w:val="100"/>
      <w:position w:val="0"/>
      <w:lang w:val="ru-RU" w:eastAsia="ru-RU"/>
    </w:rPr>
  </w:style>
  <w:style w:type="character" w:customStyle="1" w:styleId="20">
    <w:name w:val="Основной текст (2)"/>
    <w:basedOn w:val="2"/>
    <w:uiPriority w:val="99"/>
    <w:rsid w:val="00C35B20"/>
    <w:rPr>
      <w:color w:val="000000"/>
      <w:spacing w:val="0"/>
      <w:w w:val="100"/>
      <w:position w:val="0"/>
      <w:lang w:val="ru-RU" w:eastAsia="ru-RU"/>
    </w:rPr>
  </w:style>
  <w:style w:type="character" w:customStyle="1" w:styleId="a4">
    <w:name w:val="Подпись к таблице_"/>
    <w:basedOn w:val="DefaultParagraphFont"/>
    <w:link w:val="a5"/>
    <w:uiPriority w:val="99"/>
    <w:locked/>
    <w:rsid w:val="00C35B20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C35B20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DefaultParagraphFont"/>
    <w:uiPriority w:val="99"/>
    <w:rsid w:val="00C35B20"/>
    <w:rPr>
      <w:rFonts w:ascii="Times New Roman" w:hAnsi="Times New Roman" w:cs="Times New Roman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35B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DefaultParagraphFont"/>
    <w:link w:val="23"/>
    <w:uiPriority w:val="99"/>
    <w:locked/>
    <w:rsid w:val="00C35B2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35B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C35B20"/>
    <w:pPr>
      <w:widowControl w:val="0"/>
      <w:shd w:val="clear" w:color="auto" w:fill="FFFFFF"/>
      <w:suppressAutoHyphens w:val="0"/>
      <w:spacing w:after="240" w:line="240" w:lineRule="atLeast"/>
      <w:ind w:hanging="600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Normal"/>
    <w:link w:val="4"/>
    <w:uiPriority w:val="99"/>
    <w:rsid w:val="00C35B20"/>
    <w:pPr>
      <w:widowControl w:val="0"/>
      <w:shd w:val="clear" w:color="auto" w:fill="FFFFFF"/>
      <w:suppressAutoHyphens w:val="0"/>
      <w:spacing w:before="4860" w:after="6420" w:line="413" w:lineRule="exact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Normal"/>
    <w:link w:val="5"/>
    <w:uiPriority w:val="99"/>
    <w:rsid w:val="00C35B20"/>
    <w:pPr>
      <w:widowControl w:val="0"/>
      <w:shd w:val="clear" w:color="auto" w:fill="FFFFFF"/>
      <w:suppressAutoHyphens w:val="0"/>
      <w:spacing w:before="6420" w:line="240" w:lineRule="atLeast"/>
      <w:jc w:val="center"/>
    </w:pPr>
    <w:rPr>
      <w:b/>
      <w:bCs/>
      <w:sz w:val="26"/>
      <w:szCs w:val="26"/>
      <w:lang w:eastAsia="en-US"/>
    </w:rPr>
  </w:style>
  <w:style w:type="paragraph" w:styleId="TOC1">
    <w:name w:val="toc 1"/>
    <w:basedOn w:val="Normal"/>
    <w:link w:val="TOC1Char"/>
    <w:autoRedefine/>
    <w:uiPriority w:val="99"/>
    <w:rsid w:val="00C35B20"/>
    <w:pPr>
      <w:widowControl w:val="0"/>
      <w:shd w:val="clear" w:color="auto" w:fill="FFFFFF"/>
      <w:suppressAutoHyphens w:val="0"/>
      <w:spacing w:line="317" w:lineRule="exact"/>
      <w:jc w:val="both"/>
    </w:pPr>
    <w:rPr>
      <w:sz w:val="22"/>
      <w:szCs w:val="22"/>
      <w:lang w:eastAsia="en-US"/>
    </w:rPr>
  </w:style>
  <w:style w:type="paragraph" w:customStyle="1" w:styleId="a5">
    <w:name w:val="Подпись к таблице"/>
    <w:basedOn w:val="Normal"/>
    <w:link w:val="a4"/>
    <w:uiPriority w:val="99"/>
    <w:rsid w:val="00C35B20"/>
    <w:pPr>
      <w:widowControl w:val="0"/>
      <w:shd w:val="clear" w:color="auto" w:fill="FFFFFF"/>
      <w:suppressAutoHyphens w:val="0"/>
      <w:spacing w:line="240" w:lineRule="atLeast"/>
    </w:pPr>
    <w:rPr>
      <w:sz w:val="22"/>
      <w:szCs w:val="22"/>
      <w:lang w:eastAsia="en-US"/>
    </w:rPr>
  </w:style>
  <w:style w:type="paragraph" w:customStyle="1" w:styleId="10">
    <w:name w:val="Заголовок №1"/>
    <w:basedOn w:val="Normal"/>
    <w:link w:val="1"/>
    <w:uiPriority w:val="99"/>
    <w:rsid w:val="00C35B20"/>
    <w:pPr>
      <w:widowControl w:val="0"/>
      <w:shd w:val="clear" w:color="auto" w:fill="FFFFFF"/>
      <w:suppressAutoHyphens w:val="0"/>
      <w:spacing w:before="360" w:after="300" w:line="274" w:lineRule="exact"/>
      <w:ind w:hanging="580"/>
      <w:outlineLvl w:val="0"/>
    </w:pPr>
    <w:rPr>
      <w:b/>
      <w:bCs/>
      <w:sz w:val="22"/>
      <w:szCs w:val="22"/>
      <w:lang w:eastAsia="en-US"/>
    </w:rPr>
  </w:style>
  <w:style w:type="paragraph" w:customStyle="1" w:styleId="23">
    <w:name w:val="Подпись к таблице (2)"/>
    <w:basedOn w:val="Normal"/>
    <w:link w:val="22"/>
    <w:uiPriority w:val="99"/>
    <w:rsid w:val="00C35B20"/>
    <w:pPr>
      <w:widowControl w:val="0"/>
      <w:shd w:val="clear" w:color="auto" w:fill="FFFFFF"/>
      <w:suppressAutoHyphens w:val="0"/>
      <w:spacing w:line="240" w:lineRule="atLeast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C35B20"/>
    <w:pPr>
      <w:widowControl w:val="0"/>
      <w:shd w:val="clear" w:color="auto" w:fill="FFFFFF"/>
      <w:suppressAutoHyphens w:val="0"/>
      <w:spacing w:before="420" w:after="360" w:line="240" w:lineRule="atLeas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file:///C:/Users/User/Downloads/59265.ht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27</Pages>
  <Words>8090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27</cp:revision>
  <cp:lastPrinted>2018-08-31T08:27:00Z</cp:lastPrinted>
  <dcterms:created xsi:type="dcterms:W3CDTF">2017-09-14T08:29:00Z</dcterms:created>
  <dcterms:modified xsi:type="dcterms:W3CDTF">2018-12-26T04:39:00Z</dcterms:modified>
</cp:coreProperties>
</file>