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847BF" w14:textId="55BE53E6" w:rsidR="00853710" w:rsidRPr="00853710" w:rsidRDefault="00853710" w:rsidP="00BA7DDC">
      <w:pPr>
        <w:snapToGrid w:val="0"/>
        <w:spacing w:line="360" w:lineRule="auto"/>
        <w:rPr>
          <w:rFonts w:cs="Times New Roman"/>
          <w:b/>
          <w:bCs/>
          <w:sz w:val="28"/>
          <w:szCs w:val="28"/>
        </w:rPr>
      </w:pPr>
      <w:r w:rsidRPr="00853710">
        <w:rPr>
          <w:rFonts w:cs="Times New Roman"/>
          <w:b/>
          <w:bCs/>
          <w:sz w:val="28"/>
          <w:szCs w:val="28"/>
        </w:rPr>
        <w:t xml:space="preserve">                                                              </w:t>
      </w:r>
    </w:p>
    <w:p w14:paraId="02956AF8" w14:textId="77777777" w:rsidR="00853710" w:rsidRPr="00853710" w:rsidRDefault="00853710" w:rsidP="00805AE6">
      <w:pPr>
        <w:snapToGrid w:val="0"/>
        <w:jc w:val="center"/>
        <w:rPr>
          <w:rFonts w:cs="Times New Roman"/>
          <w:b/>
          <w:bCs/>
          <w:sz w:val="28"/>
          <w:szCs w:val="28"/>
        </w:rPr>
      </w:pPr>
      <w:r w:rsidRPr="00853710">
        <w:rPr>
          <w:rFonts w:cs="Times New Roman"/>
          <w:b/>
          <w:bCs/>
          <w:sz w:val="28"/>
          <w:szCs w:val="28"/>
        </w:rPr>
        <w:t>СОВЕТ ДЕПУТАТОВ</w:t>
      </w:r>
    </w:p>
    <w:p w14:paraId="393553E2" w14:textId="77777777" w:rsidR="00853710" w:rsidRPr="00853710" w:rsidRDefault="00853710" w:rsidP="00805AE6">
      <w:pPr>
        <w:snapToGrid w:val="0"/>
        <w:jc w:val="center"/>
        <w:rPr>
          <w:rFonts w:cs="Times New Roman"/>
          <w:b/>
          <w:bCs/>
          <w:sz w:val="28"/>
          <w:szCs w:val="28"/>
        </w:rPr>
      </w:pPr>
      <w:r w:rsidRPr="00853710">
        <w:rPr>
          <w:rFonts w:cs="Times New Roman"/>
          <w:b/>
          <w:bCs/>
          <w:sz w:val="28"/>
          <w:szCs w:val="28"/>
        </w:rPr>
        <w:t>ДИНАМОВСКОГО СЕЛЬСКОГО ПОСЕЛЕНИЯ</w:t>
      </w:r>
    </w:p>
    <w:p w14:paraId="4DDFC9E3" w14:textId="77777777" w:rsidR="00853710" w:rsidRPr="00853710" w:rsidRDefault="00853710" w:rsidP="00805AE6">
      <w:pPr>
        <w:snapToGrid w:val="0"/>
        <w:jc w:val="center"/>
        <w:rPr>
          <w:rFonts w:cs="Times New Roman"/>
          <w:b/>
          <w:bCs/>
          <w:sz w:val="28"/>
          <w:szCs w:val="28"/>
        </w:rPr>
      </w:pPr>
      <w:r w:rsidRPr="00853710">
        <w:rPr>
          <w:rFonts w:cs="Times New Roman"/>
          <w:b/>
          <w:bCs/>
          <w:sz w:val="28"/>
          <w:szCs w:val="28"/>
        </w:rPr>
        <w:t>НЕХАЕВСКОГО МУНИЦИПАЛЬНОГО РАЙОНА</w:t>
      </w:r>
    </w:p>
    <w:p w14:paraId="1D50F092" w14:textId="77777777" w:rsidR="00853710" w:rsidRPr="00853710" w:rsidRDefault="00853710" w:rsidP="00805AE6">
      <w:pPr>
        <w:snapToGrid w:val="0"/>
        <w:jc w:val="center"/>
        <w:rPr>
          <w:rFonts w:cs="Times New Roman"/>
          <w:b/>
          <w:bCs/>
          <w:sz w:val="28"/>
          <w:szCs w:val="28"/>
        </w:rPr>
      </w:pPr>
      <w:r w:rsidRPr="00853710">
        <w:rPr>
          <w:rFonts w:cs="Times New Roman"/>
          <w:b/>
          <w:bCs/>
          <w:sz w:val="28"/>
          <w:szCs w:val="28"/>
        </w:rPr>
        <w:t>ВОЛГОГРАДСКОЙ ОБЛАСТИ</w:t>
      </w:r>
    </w:p>
    <w:p w14:paraId="27345BFF" w14:textId="4529C21E" w:rsidR="00853710" w:rsidRDefault="00853710" w:rsidP="00853710">
      <w:pPr>
        <w:snapToGrid w:val="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853710">
        <w:rPr>
          <w:rFonts w:cs="Times New Roman"/>
          <w:b/>
          <w:bCs/>
          <w:sz w:val="28"/>
          <w:szCs w:val="28"/>
        </w:rPr>
        <w:t>________________________________________________________________</w:t>
      </w:r>
    </w:p>
    <w:p w14:paraId="10C72BC5" w14:textId="77777777" w:rsidR="00853710" w:rsidRDefault="00271682" w:rsidP="00853710">
      <w:pPr>
        <w:snapToGrid w:val="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РЕШЕНИЕ</w:t>
      </w:r>
    </w:p>
    <w:p w14:paraId="16EA46AD" w14:textId="4DCF73FC" w:rsidR="009B2B19" w:rsidRPr="00853710" w:rsidRDefault="00853710" w:rsidP="00853710">
      <w:pPr>
        <w:snapToGrid w:val="0"/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От </w:t>
      </w:r>
      <w:r w:rsidR="00BA7DDC">
        <w:rPr>
          <w:rFonts w:cs="Times New Roman"/>
          <w:b/>
          <w:bCs/>
          <w:sz w:val="28"/>
          <w:szCs w:val="28"/>
        </w:rPr>
        <w:t>20</w:t>
      </w:r>
      <w:r>
        <w:rPr>
          <w:rFonts w:cs="Times New Roman"/>
          <w:b/>
          <w:bCs/>
          <w:sz w:val="28"/>
          <w:szCs w:val="28"/>
        </w:rPr>
        <w:t>.12.2021</w:t>
      </w:r>
      <w:r w:rsidR="009B2B19">
        <w:rPr>
          <w:rFonts w:cs="Times New Roman"/>
          <w:sz w:val="28"/>
          <w:szCs w:val="28"/>
        </w:rPr>
        <w:t xml:space="preserve">г. </w:t>
      </w:r>
      <w:r>
        <w:rPr>
          <w:rFonts w:cs="Times New Roman"/>
          <w:sz w:val="28"/>
          <w:szCs w:val="28"/>
        </w:rPr>
        <w:t xml:space="preserve">                           </w:t>
      </w:r>
      <w:r w:rsidR="00BA7DDC">
        <w:rPr>
          <w:rFonts w:cs="Times New Roman"/>
          <w:sz w:val="28"/>
          <w:szCs w:val="28"/>
        </w:rPr>
        <w:t xml:space="preserve">  № 33/3</w:t>
      </w:r>
      <w:r w:rsidR="009B2B19">
        <w:rPr>
          <w:rFonts w:cs="Times New Roman"/>
          <w:sz w:val="28"/>
          <w:szCs w:val="28"/>
        </w:rPr>
        <w:t xml:space="preserve">                            </w:t>
      </w:r>
    </w:p>
    <w:p w14:paraId="49372E13" w14:textId="77777777" w:rsidR="00556CB9" w:rsidRPr="00101056" w:rsidRDefault="00556CB9" w:rsidP="00556CB9">
      <w:pPr>
        <w:shd w:val="clear" w:color="auto" w:fill="FFFFFF"/>
        <w:jc w:val="both"/>
        <w:rPr>
          <w:rFonts w:cs="Times New Roman"/>
        </w:rPr>
      </w:pPr>
    </w:p>
    <w:p w14:paraId="648EAD84" w14:textId="37E4D38A" w:rsidR="009B2B19" w:rsidRPr="00853710" w:rsidRDefault="009B2B19" w:rsidP="00853710">
      <w:pPr>
        <w:pStyle w:val="ConsPlusNormal0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056">
        <w:rPr>
          <w:rFonts w:ascii="Times New Roman" w:hAnsi="Times New Roman"/>
          <w:b/>
          <w:bCs/>
          <w:sz w:val="24"/>
          <w:szCs w:val="24"/>
        </w:rPr>
        <w:t xml:space="preserve">«О </w:t>
      </w:r>
      <w:r w:rsidR="00062320" w:rsidRPr="00101056">
        <w:rPr>
          <w:rFonts w:ascii="Times New Roman" w:hAnsi="Times New Roman"/>
          <w:b/>
          <w:bCs/>
          <w:sz w:val="24"/>
          <w:szCs w:val="24"/>
        </w:rPr>
        <w:t>внесении изменений в</w:t>
      </w:r>
      <w:r w:rsidR="00461E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1E22" w:rsidRPr="003D5C93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муниципальном контроле </w:t>
      </w:r>
      <w:r w:rsidR="00461E22" w:rsidRPr="003D5C93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 </w:t>
      </w:r>
      <w:r w:rsidR="00461E22" w:rsidRPr="003D5C93">
        <w:rPr>
          <w:rFonts w:ascii="Times New Roman" w:hAnsi="Times New Roman" w:cs="Times New Roman"/>
          <w:b/>
          <w:bCs/>
          <w:sz w:val="24"/>
          <w:szCs w:val="24"/>
        </w:rPr>
        <w:t xml:space="preserve">в  </w:t>
      </w:r>
      <w:r w:rsidR="00853710">
        <w:rPr>
          <w:rFonts w:ascii="Times New Roman" w:hAnsi="Times New Roman" w:cs="Times New Roman"/>
          <w:b/>
          <w:bCs/>
          <w:sz w:val="24"/>
          <w:szCs w:val="24"/>
        </w:rPr>
        <w:t xml:space="preserve">Динамовском сельском </w:t>
      </w:r>
      <w:r w:rsidR="00461E22" w:rsidRPr="003D5C93">
        <w:rPr>
          <w:rFonts w:ascii="Times New Roman" w:hAnsi="Times New Roman" w:cs="Times New Roman"/>
          <w:b/>
          <w:bCs/>
          <w:sz w:val="24"/>
          <w:szCs w:val="24"/>
        </w:rPr>
        <w:t>поселении</w:t>
      </w:r>
      <w:r w:rsidR="00CD5D20" w:rsidRPr="003D5C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27D97" w:rsidRPr="003D5C93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утвержденное </w:t>
      </w:r>
      <w:r w:rsidR="006F6B35" w:rsidRPr="003D5C9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A27D97" w:rsidRPr="003D5C93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6F6B35" w:rsidRPr="003D5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3710">
        <w:rPr>
          <w:rFonts w:ascii="Times New Roman" w:hAnsi="Times New Roman" w:cs="Times New Roman"/>
          <w:b/>
          <w:bCs/>
          <w:sz w:val="24"/>
          <w:szCs w:val="24"/>
        </w:rPr>
        <w:t>Советом депутатов Динамовского сельского поселения от 13.08.2021 г № 23/2»</w:t>
      </w:r>
      <w:r w:rsidRPr="00CD5D20">
        <w:rPr>
          <w:rFonts w:cs="Times New Roman"/>
          <w:b/>
          <w:bCs/>
        </w:rPr>
        <w:t xml:space="preserve"> </w:t>
      </w:r>
    </w:p>
    <w:p w14:paraId="4F272E0C" w14:textId="77777777" w:rsidR="00F37FCD" w:rsidRDefault="00F37FCD" w:rsidP="00245CF0">
      <w:pPr>
        <w:jc w:val="both"/>
      </w:pPr>
    </w:p>
    <w:p w14:paraId="2BEF60CE" w14:textId="50091A16" w:rsidR="009B2B19" w:rsidRPr="00D01AC7" w:rsidRDefault="00A24B09" w:rsidP="00D01AC7">
      <w:pPr>
        <w:snapToGrid w:val="0"/>
        <w:jc w:val="both"/>
      </w:pPr>
      <w:r>
        <w:t xml:space="preserve">       </w:t>
      </w:r>
      <w:r w:rsidR="009031B2" w:rsidRPr="009031B2">
        <w:t>В соответствии с Федеральным</w:t>
      </w:r>
      <w:r w:rsidR="00AC6D46">
        <w:t>и</w:t>
      </w:r>
      <w:r w:rsidR="009031B2" w:rsidRPr="009031B2">
        <w:t xml:space="preserve"> </w:t>
      </w:r>
      <w:hyperlink r:id="rId7" w:history="1">
        <w:r w:rsidR="009031B2" w:rsidRPr="00AC6D46">
          <w:rPr>
            <w:rStyle w:val="a6"/>
            <w:color w:val="auto"/>
            <w:u w:val="none"/>
          </w:rPr>
          <w:t>закон</w:t>
        </w:r>
      </w:hyperlink>
      <w:r w:rsidR="00AC6D46">
        <w:t>а</w:t>
      </w:r>
      <w:r w:rsidR="009031B2" w:rsidRPr="009031B2">
        <w:t>м</w:t>
      </w:r>
      <w:r w:rsidR="00AC6D46">
        <w:t>и</w:t>
      </w:r>
      <w:r w:rsidR="009031B2" w:rsidRPr="009031B2"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 w:rsidR="00901B04">
        <w:t xml:space="preserve">, </w:t>
      </w:r>
      <w:r w:rsidR="00742DCF">
        <w:t xml:space="preserve">руководствуясь Уставом </w:t>
      </w:r>
      <w:r w:rsidR="00853710">
        <w:t xml:space="preserve">Динамовского сельского </w:t>
      </w:r>
      <w:r w:rsidR="00742DCF">
        <w:t>поселения</w:t>
      </w:r>
      <w:r w:rsidR="00374EFA">
        <w:t>,</w:t>
      </w:r>
      <w:r w:rsidR="00326FE9">
        <w:t xml:space="preserve"> </w:t>
      </w:r>
      <w:r w:rsidR="00853710">
        <w:rPr>
          <w:rFonts w:cs="Times New Roman"/>
        </w:rPr>
        <w:t xml:space="preserve">Совет депутатов Динамовского сельского поселения </w:t>
      </w:r>
    </w:p>
    <w:p w14:paraId="7DD567A7" w14:textId="59EBEACF" w:rsidR="000971E3" w:rsidRPr="000971E3" w:rsidRDefault="004B4CA9" w:rsidP="00853710">
      <w:pPr>
        <w:snapToGrid w:val="0"/>
        <w:spacing w:line="360" w:lineRule="auto"/>
        <w:jc w:val="both"/>
      </w:pPr>
      <w:r>
        <w:t xml:space="preserve"> </w:t>
      </w:r>
      <w:r w:rsidR="0096694B">
        <w:t>РЕШИЛ</w:t>
      </w:r>
      <w:r w:rsidR="009B2B19">
        <w:t>:</w:t>
      </w:r>
    </w:p>
    <w:p w14:paraId="45C23070" w14:textId="6CFE848F" w:rsidR="00384477" w:rsidRDefault="000971E3" w:rsidP="000971E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971E3">
        <w:rPr>
          <w:rFonts w:ascii="Times New Roman" w:hAnsi="Times New Roman"/>
          <w:sz w:val="24"/>
          <w:szCs w:val="24"/>
        </w:rPr>
        <w:t xml:space="preserve">         </w:t>
      </w:r>
      <w:r w:rsidR="009B2B19" w:rsidRPr="000971E3">
        <w:rPr>
          <w:rFonts w:ascii="Times New Roman" w:hAnsi="Times New Roman"/>
          <w:sz w:val="24"/>
          <w:szCs w:val="24"/>
        </w:rPr>
        <w:t xml:space="preserve"> 1. </w:t>
      </w:r>
      <w:r w:rsidR="000E3D69" w:rsidRPr="000971E3">
        <w:rPr>
          <w:rFonts w:ascii="Times New Roman" w:hAnsi="Times New Roman"/>
          <w:sz w:val="24"/>
          <w:szCs w:val="24"/>
        </w:rPr>
        <w:t>Внести изменения в</w:t>
      </w:r>
      <w:r w:rsidR="003A3DBD">
        <w:rPr>
          <w:rFonts w:ascii="Times New Roman" w:hAnsi="Times New Roman"/>
          <w:sz w:val="24"/>
          <w:szCs w:val="24"/>
        </w:rPr>
        <w:t xml:space="preserve"> </w:t>
      </w:r>
      <w:r w:rsidR="003A3DBD" w:rsidRPr="003A3DBD">
        <w:rPr>
          <w:rFonts w:ascii="Times New Roman" w:hAnsi="Times New Roman"/>
          <w:sz w:val="24"/>
          <w:szCs w:val="24"/>
        </w:rPr>
        <w:t xml:space="preserve">Положение о муниципальном контроле </w:t>
      </w:r>
      <w:r w:rsidR="003A3DBD" w:rsidRPr="003A3DBD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</w:t>
      </w:r>
      <w:r w:rsidR="00D95F55" w:rsidRPr="003A3DBD">
        <w:rPr>
          <w:rFonts w:ascii="Times New Roman" w:hAnsi="Times New Roman"/>
          <w:spacing w:val="2"/>
          <w:sz w:val="24"/>
          <w:szCs w:val="24"/>
        </w:rPr>
        <w:t>хозяйстве в</w:t>
      </w:r>
      <w:r w:rsidR="00853710">
        <w:rPr>
          <w:rFonts w:ascii="Times New Roman" w:hAnsi="Times New Roman"/>
          <w:sz w:val="24"/>
          <w:szCs w:val="24"/>
        </w:rPr>
        <w:t xml:space="preserve">  Динамовском сельском </w:t>
      </w:r>
      <w:r w:rsidR="003A3DBD" w:rsidRPr="003A3DBD">
        <w:rPr>
          <w:rFonts w:ascii="Times New Roman" w:hAnsi="Times New Roman"/>
          <w:sz w:val="24"/>
          <w:szCs w:val="24"/>
        </w:rPr>
        <w:t xml:space="preserve"> поселении, утвержденное </w:t>
      </w:r>
      <w:r w:rsidR="00853710" w:rsidRPr="00853710">
        <w:rPr>
          <w:rFonts w:ascii="Times New Roman" w:hAnsi="Times New Roman"/>
          <w:sz w:val="24"/>
          <w:szCs w:val="24"/>
        </w:rPr>
        <w:t xml:space="preserve">Решением Советом депутатов Динамовского сельского поселения от 13.08.2021 г № 23/2 </w:t>
      </w:r>
      <w:r w:rsidR="00120A17">
        <w:rPr>
          <w:rFonts w:ascii="Times New Roman" w:hAnsi="Times New Roman"/>
          <w:sz w:val="24"/>
          <w:szCs w:val="24"/>
        </w:rPr>
        <w:t xml:space="preserve">изложив </w:t>
      </w:r>
      <w:r w:rsidR="00384477">
        <w:rPr>
          <w:rFonts w:ascii="Times New Roman" w:hAnsi="Times New Roman"/>
          <w:sz w:val="24"/>
          <w:szCs w:val="24"/>
        </w:rPr>
        <w:t>пункт 2 П</w:t>
      </w:r>
      <w:r w:rsidR="00120A17">
        <w:rPr>
          <w:rFonts w:ascii="Times New Roman" w:hAnsi="Times New Roman"/>
          <w:sz w:val="24"/>
          <w:szCs w:val="24"/>
        </w:rPr>
        <w:t>риложени</w:t>
      </w:r>
      <w:r w:rsidR="00384477">
        <w:rPr>
          <w:rFonts w:ascii="Times New Roman" w:hAnsi="Times New Roman"/>
          <w:sz w:val="24"/>
          <w:szCs w:val="24"/>
        </w:rPr>
        <w:t>я</w:t>
      </w:r>
      <w:r w:rsidR="00120A17">
        <w:rPr>
          <w:rFonts w:ascii="Times New Roman" w:hAnsi="Times New Roman"/>
          <w:sz w:val="24"/>
          <w:szCs w:val="24"/>
        </w:rPr>
        <w:t xml:space="preserve"> </w:t>
      </w:r>
      <w:r w:rsidR="00805AE6">
        <w:rPr>
          <w:rFonts w:ascii="Times New Roman" w:hAnsi="Times New Roman"/>
          <w:sz w:val="24"/>
          <w:szCs w:val="24"/>
        </w:rPr>
        <w:t xml:space="preserve">         </w:t>
      </w:r>
      <w:r w:rsidR="00120A17">
        <w:rPr>
          <w:rFonts w:ascii="Times New Roman" w:hAnsi="Times New Roman"/>
          <w:sz w:val="24"/>
          <w:szCs w:val="24"/>
        </w:rPr>
        <w:t>№</w:t>
      </w:r>
      <w:r w:rsidR="00805AE6">
        <w:rPr>
          <w:rFonts w:ascii="Times New Roman" w:hAnsi="Times New Roman"/>
          <w:sz w:val="24"/>
          <w:szCs w:val="24"/>
        </w:rPr>
        <w:t xml:space="preserve"> </w:t>
      </w:r>
      <w:r w:rsidR="00384477">
        <w:rPr>
          <w:rFonts w:ascii="Times New Roman" w:hAnsi="Times New Roman"/>
          <w:sz w:val="24"/>
          <w:szCs w:val="24"/>
        </w:rPr>
        <w:t>5</w:t>
      </w:r>
      <w:r w:rsidR="00120A17">
        <w:rPr>
          <w:rFonts w:ascii="Times New Roman" w:hAnsi="Times New Roman"/>
          <w:sz w:val="24"/>
          <w:szCs w:val="24"/>
        </w:rPr>
        <w:t xml:space="preserve"> в новой редакции</w:t>
      </w:r>
      <w:r w:rsidR="00384477">
        <w:rPr>
          <w:rFonts w:ascii="Times New Roman" w:hAnsi="Times New Roman"/>
          <w:sz w:val="24"/>
          <w:szCs w:val="24"/>
        </w:rPr>
        <w:t>:</w:t>
      </w:r>
      <w:r w:rsidR="00120A17">
        <w:rPr>
          <w:rFonts w:ascii="Times New Roman" w:hAnsi="Times New Roman"/>
          <w:sz w:val="24"/>
          <w:szCs w:val="24"/>
        </w:rPr>
        <w:t xml:space="preserve"> </w:t>
      </w:r>
    </w:p>
    <w:p w14:paraId="1E36F531" w14:textId="4525B3AD" w:rsidR="00295D21" w:rsidRPr="00F2441F" w:rsidRDefault="00305573" w:rsidP="00797F64">
      <w:pPr>
        <w:ind w:firstLine="567"/>
        <w:jc w:val="both"/>
      </w:pPr>
      <w:r w:rsidRPr="00F2441F">
        <w:t xml:space="preserve">«2. </w:t>
      </w:r>
      <w:r w:rsidR="00295D21" w:rsidRPr="00F2441F">
        <w:t>Индикативные показатели:</w:t>
      </w:r>
    </w:p>
    <w:p w14:paraId="657BB4F4" w14:textId="1215F0C4" w:rsidR="00797F64" w:rsidRPr="00F2441F" w:rsidRDefault="00797F64" w:rsidP="00797F64">
      <w:pPr>
        <w:ind w:firstLine="567"/>
        <w:jc w:val="both"/>
      </w:pPr>
      <w:r w:rsidRPr="00F2441F">
        <w:t xml:space="preserve">При осуществлении муниципального контроля </w:t>
      </w:r>
      <w:r w:rsidR="00C826B4" w:rsidRPr="00E4389A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2441F">
        <w:t>устанавливаются следующие индикативные показатели:</w:t>
      </w:r>
    </w:p>
    <w:p w14:paraId="7CCC060D" w14:textId="3EF5076A" w:rsidR="00305573" w:rsidRPr="00F2441F" w:rsidRDefault="00C5020C" w:rsidP="00C5020C">
      <w:pPr>
        <w:pStyle w:val="a3"/>
        <w:tabs>
          <w:tab w:val="left" w:pos="1134"/>
        </w:tabs>
        <w:suppressAutoHyphens w:val="0"/>
        <w:autoSpaceDE w:val="0"/>
        <w:autoSpaceDN w:val="0"/>
        <w:ind w:left="112" w:right="113"/>
        <w:jc w:val="both"/>
        <w:rPr>
          <w:rFonts w:eastAsia="Times New Roman" w:cs="Times New Roman"/>
          <w:kern w:val="0"/>
          <w:szCs w:val="24"/>
          <w:lang w:eastAsia="en-US" w:bidi="ar-SA"/>
        </w:rPr>
      </w:pPr>
      <w:r>
        <w:rPr>
          <w:szCs w:val="24"/>
        </w:rPr>
        <w:t xml:space="preserve">          </w:t>
      </w:r>
      <w:r w:rsidR="00305573" w:rsidRPr="00F2441F">
        <w:rPr>
          <w:szCs w:val="24"/>
        </w:rPr>
        <w:t>количество плановых контрольных (надзорных) мероприятий, проведенных за отчетный период;</w:t>
      </w:r>
    </w:p>
    <w:p w14:paraId="3A11134A" w14:textId="66B70DE1" w:rsidR="00305573" w:rsidRPr="00C5020C" w:rsidRDefault="00C5020C" w:rsidP="00C5020C">
      <w:pPr>
        <w:tabs>
          <w:tab w:val="left" w:pos="1134"/>
        </w:tabs>
        <w:suppressAutoHyphens w:val="0"/>
        <w:autoSpaceDE w:val="0"/>
        <w:autoSpaceDN w:val="0"/>
        <w:ind w:right="109"/>
        <w:jc w:val="both"/>
      </w:pPr>
      <w:r>
        <w:t xml:space="preserve">            </w:t>
      </w:r>
      <w:r w:rsidR="00305573" w:rsidRPr="00C5020C">
        <w:t>количество внеплановых контрольных (надзорных) мероприятий, проведенных за отчетный период;</w:t>
      </w:r>
    </w:p>
    <w:p w14:paraId="3C1DCD62" w14:textId="0D4B1DBC" w:rsidR="00305573" w:rsidRPr="00C5020C" w:rsidRDefault="00C5020C" w:rsidP="00C5020C">
      <w:pPr>
        <w:tabs>
          <w:tab w:val="left" w:pos="1134"/>
        </w:tabs>
        <w:suppressAutoHyphens w:val="0"/>
        <w:autoSpaceDE w:val="0"/>
        <w:autoSpaceDN w:val="0"/>
        <w:ind w:right="109"/>
        <w:jc w:val="both"/>
      </w:pPr>
      <w:r>
        <w:t xml:space="preserve">            </w:t>
      </w:r>
      <w:r w:rsidR="00305573" w:rsidRPr="00C5020C">
        <w:t xml:space="preserve">количество внеплановых контрольных (надзорных) мероприятий, проведенных на основании выявления соответствия объекта контроля параметрам, </w:t>
      </w:r>
      <w:r w:rsidR="00853710" w:rsidRPr="00C5020C">
        <w:t>утвержденным</w:t>
      </w:r>
      <w:r w:rsidR="00853710" w:rsidRPr="00C5020C">
        <w:rPr>
          <w:spacing w:val="40"/>
        </w:rPr>
        <w:t xml:space="preserve"> индикаторами</w:t>
      </w:r>
      <w:r w:rsidR="00305573" w:rsidRPr="00C5020C">
        <w:rPr>
          <w:spacing w:val="40"/>
        </w:rPr>
        <w:t xml:space="preserve">  </w:t>
      </w:r>
      <w:r w:rsidR="00305573" w:rsidRPr="00C5020C">
        <w:t>риска</w:t>
      </w:r>
      <w:r w:rsidR="00305573" w:rsidRPr="00C5020C">
        <w:rPr>
          <w:spacing w:val="40"/>
        </w:rPr>
        <w:t xml:space="preserve">  </w:t>
      </w:r>
      <w:r w:rsidR="00305573" w:rsidRPr="00C5020C">
        <w:t>нарушения</w:t>
      </w:r>
      <w:r w:rsidR="00305573" w:rsidRPr="00C5020C">
        <w:rPr>
          <w:spacing w:val="40"/>
        </w:rPr>
        <w:t xml:space="preserve">  </w:t>
      </w:r>
      <w:r w:rsidR="00305573" w:rsidRPr="00C5020C">
        <w:t>обязательных</w:t>
      </w:r>
      <w:r w:rsidR="00305573" w:rsidRPr="00C5020C">
        <w:rPr>
          <w:spacing w:val="40"/>
        </w:rPr>
        <w:t xml:space="preserve">  </w:t>
      </w:r>
      <w:r w:rsidR="00305573" w:rsidRPr="00C5020C">
        <w:t>требований,</w:t>
      </w:r>
      <w:r w:rsidR="00305573" w:rsidRPr="00C5020C">
        <w:rPr>
          <w:spacing w:val="80"/>
        </w:rPr>
        <w:t xml:space="preserve"> </w:t>
      </w:r>
      <w:r w:rsidR="00305573" w:rsidRPr="00C5020C">
        <w:t>или отклонения объекта контроля от таких параметров, за отчетный период;</w:t>
      </w:r>
    </w:p>
    <w:p w14:paraId="5E5CF7B9" w14:textId="4610277C" w:rsidR="00305573" w:rsidRPr="00C5020C" w:rsidRDefault="00C5020C" w:rsidP="00C5020C">
      <w:pPr>
        <w:tabs>
          <w:tab w:val="left" w:pos="1134"/>
        </w:tabs>
        <w:suppressAutoHyphens w:val="0"/>
        <w:autoSpaceDE w:val="0"/>
        <w:autoSpaceDN w:val="0"/>
        <w:ind w:right="108"/>
        <w:jc w:val="both"/>
      </w:pPr>
      <w:r>
        <w:t xml:space="preserve">             </w:t>
      </w:r>
      <w:r w:rsidR="00305573" w:rsidRPr="00C5020C">
        <w:t>общее</w:t>
      </w:r>
      <w:r w:rsidR="00305573" w:rsidRPr="00C5020C">
        <w:rPr>
          <w:spacing w:val="80"/>
          <w:w w:val="150"/>
        </w:rPr>
        <w:t xml:space="preserve">   </w:t>
      </w:r>
      <w:r w:rsidR="00305573" w:rsidRPr="00C5020C">
        <w:t>количество</w:t>
      </w:r>
      <w:r w:rsidR="00305573" w:rsidRPr="00C5020C">
        <w:rPr>
          <w:spacing w:val="80"/>
          <w:w w:val="150"/>
        </w:rPr>
        <w:t xml:space="preserve">  </w:t>
      </w:r>
      <w:r w:rsidR="00305573" w:rsidRPr="00C5020C">
        <w:t>контрольных</w:t>
      </w:r>
      <w:r w:rsidR="00305573" w:rsidRPr="00C5020C">
        <w:rPr>
          <w:spacing w:val="80"/>
          <w:w w:val="150"/>
        </w:rPr>
        <w:t xml:space="preserve">  </w:t>
      </w:r>
      <w:r w:rsidR="00305573" w:rsidRPr="00C5020C">
        <w:t>(надзорных)</w:t>
      </w:r>
      <w:r w:rsidR="00305573" w:rsidRPr="00C5020C">
        <w:rPr>
          <w:spacing w:val="80"/>
          <w:w w:val="150"/>
        </w:rPr>
        <w:t xml:space="preserve">   </w:t>
      </w:r>
      <w:r w:rsidR="00305573" w:rsidRPr="00C5020C">
        <w:t>мероприятий</w:t>
      </w:r>
      <w:r w:rsidR="00305573" w:rsidRPr="00C5020C">
        <w:rPr>
          <w:spacing w:val="80"/>
          <w:w w:val="150"/>
        </w:rPr>
        <w:t xml:space="preserve"> </w:t>
      </w:r>
      <w:r w:rsidR="00305573" w:rsidRPr="00C5020C">
        <w:t>с взаимодействием, проведенных за отчетный период;</w:t>
      </w:r>
    </w:p>
    <w:p w14:paraId="2F986D38" w14:textId="4438FAAD" w:rsidR="00305573" w:rsidRPr="00FE7304" w:rsidRDefault="00FE7304" w:rsidP="00FE7304">
      <w:pPr>
        <w:tabs>
          <w:tab w:val="left" w:pos="1134"/>
        </w:tabs>
        <w:suppressAutoHyphens w:val="0"/>
        <w:autoSpaceDE w:val="0"/>
        <w:autoSpaceDN w:val="0"/>
        <w:ind w:right="110"/>
        <w:jc w:val="both"/>
      </w:pPr>
      <w:r>
        <w:t xml:space="preserve">             </w:t>
      </w:r>
      <w:r w:rsidR="00305573" w:rsidRPr="00FE7304">
        <w:t>количество</w:t>
      </w:r>
      <w:r w:rsidR="00305573" w:rsidRPr="00FE7304">
        <w:rPr>
          <w:spacing w:val="80"/>
        </w:rPr>
        <w:t xml:space="preserve"> </w:t>
      </w:r>
      <w:r w:rsidR="00305573" w:rsidRPr="00FE7304">
        <w:t>контрольных</w:t>
      </w:r>
      <w:r w:rsidR="00305573" w:rsidRPr="00FE7304">
        <w:rPr>
          <w:spacing w:val="80"/>
        </w:rPr>
        <w:t xml:space="preserve"> </w:t>
      </w:r>
      <w:r w:rsidR="00305573" w:rsidRPr="00FE7304">
        <w:t>(надзорных)</w:t>
      </w:r>
      <w:r w:rsidR="00305573" w:rsidRPr="00FE7304">
        <w:rPr>
          <w:spacing w:val="80"/>
        </w:rPr>
        <w:t xml:space="preserve"> </w:t>
      </w:r>
      <w:r w:rsidR="00305573" w:rsidRPr="00FE7304">
        <w:t>мероприятий</w:t>
      </w:r>
      <w:r w:rsidR="00305573" w:rsidRPr="00FE7304">
        <w:rPr>
          <w:spacing w:val="80"/>
        </w:rPr>
        <w:t xml:space="preserve"> </w:t>
      </w:r>
      <w:r w:rsidR="00305573" w:rsidRPr="00FE7304">
        <w:t>с</w:t>
      </w:r>
      <w:r w:rsidR="00305573" w:rsidRPr="00FE7304">
        <w:rPr>
          <w:spacing w:val="80"/>
        </w:rPr>
        <w:t xml:space="preserve"> </w:t>
      </w:r>
      <w:r w:rsidR="00305573" w:rsidRPr="00FE7304">
        <w:t>взаимодействием по каждому виду КНМ, проведенных за отчетный период;</w:t>
      </w:r>
    </w:p>
    <w:p w14:paraId="05A2BE3C" w14:textId="4FEC470D" w:rsidR="00305573" w:rsidRPr="00FE7304" w:rsidRDefault="00FE7304" w:rsidP="00FE7304">
      <w:pPr>
        <w:tabs>
          <w:tab w:val="left" w:pos="1134"/>
        </w:tabs>
        <w:suppressAutoHyphens w:val="0"/>
        <w:autoSpaceDE w:val="0"/>
        <w:autoSpaceDN w:val="0"/>
        <w:ind w:right="105"/>
        <w:jc w:val="both"/>
      </w:pPr>
      <w:r>
        <w:t xml:space="preserve">             </w:t>
      </w:r>
      <w:r w:rsidR="00305573" w:rsidRPr="00FE7304">
        <w:t>количество</w:t>
      </w:r>
      <w:r w:rsidR="00305573" w:rsidRPr="00FE7304">
        <w:rPr>
          <w:spacing w:val="80"/>
          <w:w w:val="150"/>
        </w:rPr>
        <w:t xml:space="preserve">  </w:t>
      </w:r>
      <w:r w:rsidR="00305573" w:rsidRPr="00FE7304">
        <w:t>контрольных</w:t>
      </w:r>
      <w:r w:rsidR="00305573" w:rsidRPr="00FE7304">
        <w:rPr>
          <w:spacing w:val="80"/>
          <w:w w:val="150"/>
        </w:rPr>
        <w:t xml:space="preserve">  </w:t>
      </w:r>
      <w:r w:rsidR="00305573" w:rsidRPr="00FE7304">
        <w:t>(надзорных)</w:t>
      </w:r>
      <w:r w:rsidR="00305573" w:rsidRPr="00FE7304">
        <w:rPr>
          <w:spacing w:val="80"/>
          <w:w w:val="150"/>
        </w:rPr>
        <w:t xml:space="preserve">  </w:t>
      </w:r>
      <w:r w:rsidR="00305573" w:rsidRPr="00FE7304">
        <w:t>мероприятий,</w:t>
      </w:r>
      <w:r w:rsidR="00305573" w:rsidRPr="00FE7304">
        <w:rPr>
          <w:spacing w:val="80"/>
          <w:w w:val="150"/>
        </w:rPr>
        <w:t xml:space="preserve">  </w:t>
      </w:r>
      <w:r w:rsidR="00305573" w:rsidRPr="00FE7304">
        <w:t>проведенных с использованием средств дистанционного взаимодействия, за отчетный период;</w:t>
      </w:r>
    </w:p>
    <w:p w14:paraId="4F68C2D0" w14:textId="1D7CA17E" w:rsidR="00305573" w:rsidRPr="00FE7304" w:rsidRDefault="00FE7304" w:rsidP="00FE7304">
      <w:pPr>
        <w:tabs>
          <w:tab w:val="left" w:pos="1134"/>
        </w:tabs>
        <w:suppressAutoHyphens w:val="0"/>
        <w:autoSpaceDE w:val="0"/>
        <w:autoSpaceDN w:val="0"/>
        <w:ind w:right="105"/>
        <w:jc w:val="both"/>
      </w:pPr>
      <w:r>
        <w:t xml:space="preserve">             </w:t>
      </w:r>
      <w:r w:rsidR="00305573" w:rsidRPr="00FE7304">
        <w:t>количество</w:t>
      </w:r>
      <w:r w:rsidR="00305573" w:rsidRPr="00FE7304">
        <w:rPr>
          <w:spacing w:val="80"/>
        </w:rPr>
        <w:t xml:space="preserve">  </w:t>
      </w:r>
      <w:r w:rsidR="00305573" w:rsidRPr="00FE7304">
        <w:t>обязательных</w:t>
      </w:r>
      <w:r w:rsidR="00305573" w:rsidRPr="00FE7304">
        <w:rPr>
          <w:spacing w:val="80"/>
        </w:rPr>
        <w:t xml:space="preserve">  </w:t>
      </w:r>
      <w:r w:rsidR="00305573" w:rsidRPr="00FE7304">
        <w:t>профилактических</w:t>
      </w:r>
      <w:r w:rsidR="00305573" w:rsidRPr="00FE7304">
        <w:rPr>
          <w:spacing w:val="80"/>
        </w:rPr>
        <w:t xml:space="preserve">  </w:t>
      </w:r>
      <w:r w:rsidR="00305573" w:rsidRPr="00FE7304">
        <w:t>визитов,</w:t>
      </w:r>
      <w:r w:rsidR="00305573" w:rsidRPr="00FE7304">
        <w:rPr>
          <w:spacing w:val="80"/>
        </w:rPr>
        <w:t xml:space="preserve">  </w:t>
      </w:r>
      <w:r w:rsidR="00305573" w:rsidRPr="00FE7304">
        <w:t>проведенных за отчетный период;</w:t>
      </w:r>
    </w:p>
    <w:p w14:paraId="01067631" w14:textId="01C42664" w:rsidR="00305573" w:rsidRPr="00FE7304" w:rsidRDefault="00FE7304" w:rsidP="00FE7304">
      <w:pPr>
        <w:tabs>
          <w:tab w:val="left" w:pos="1134"/>
        </w:tabs>
        <w:suppressAutoHyphens w:val="0"/>
        <w:autoSpaceDE w:val="0"/>
        <w:autoSpaceDN w:val="0"/>
        <w:ind w:right="111"/>
        <w:jc w:val="both"/>
      </w:pPr>
      <w:r>
        <w:t xml:space="preserve">             </w:t>
      </w:r>
      <w:r w:rsidR="00305573" w:rsidRPr="00FE7304">
        <w:t>количество предостережений о недопустимости нарушения обязательных требований, объявленных за отчетный период;</w:t>
      </w:r>
    </w:p>
    <w:p w14:paraId="6FF0D3FF" w14:textId="0D701847" w:rsidR="00305573" w:rsidRPr="00FE7304" w:rsidRDefault="00FE7304" w:rsidP="00FE7304">
      <w:pPr>
        <w:tabs>
          <w:tab w:val="left" w:pos="1134"/>
        </w:tabs>
        <w:suppressAutoHyphens w:val="0"/>
        <w:autoSpaceDE w:val="0"/>
        <w:autoSpaceDN w:val="0"/>
        <w:ind w:right="111"/>
        <w:jc w:val="both"/>
      </w:pPr>
      <w:r>
        <w:t xml:space="preserve">             </w:t>
      </w:r>
      <w:r w:rsidR="00305573" w:rsidRPr="00FE7304">
        <w:t>количество</w:t>
      </w:r>
      <w:r w:rsidR="00305573" w:rsidRPr="00FE7304">
        <w:rPr>
          <w:spacing w:val="-10"/>
        </w:rPr>
        <w:t xml:space="preserve"> </w:t>
      </w:r>
      <w:r w:rsidR="00305573" w:rsidRPr="00FE7304">
        <w:t>контрольных</w:t>
      </w:r>
      <w:r w:rsidR="00305573" w:rsidRPr="00FE7304">
        <w:rPr>
          <w:spacing w:val="-10"/>
        </w:rPr>
        <w:t xml:space="preserve"> </w:t>
      </w:r>
      <w:r w:rsidR="00305573" w:rsidRPr="00FE7304">
        <w:t>(надзорных)</w:t>
      </w:r>
      <w:r w:rsidR="00305573" w:rsidRPr="00FE7304">
        <w:rPr>
          <w:spacing w:val="-10"/>
        </w:rPr>
        <w:t xml:space="preserve"> </w:t>
      </w:r>
      <w:r w:rsidR="00305573" w:rsidRPr="00FE7304">
        <w:t>мероприятий,</w:t>
      </w:r>
      <w:r w:rsidR="00305573" w:rsidRPr="00FE7304">
        <w:rPr>
          <w:spacing w:val="-11"/>
        </w:rPr>
        <w:t xml:space="preserve"> </w:t>
      </w:r>
      <w:r w:rsidR="00305573" w:rsidRPr="00FE7304">
        <w:t>по</w:t>
      </w:r>
      <w:r w:rsidR="00305573" w:rsidRPr="00FE7304">
        <w:rPr>
          <w:spacing w:val="-12"/>
        </w:rPr>
        <w:t xml:space="preserve"> </w:t>
      </w:r>
      <w:r w:rsidR="00305573" w:rsidRPr="00FE7304">
        <w:t>результатам</w:t>
      </w:r>
      <w:r w:rsidR="00305573" w:rsidRPr="00FE7304">
        <w:rPr>
          <w:spacing w:val="-11"/>
        </w:rPr>
        <w:t xml:space="preserve"> </w:t>
      </w:r>
      <w:r w:rsidR="00305573" w:rsidRPr="00FE7304">
        <w:t xml:space="preserve">которых </w:t>
      </w:r>
      <w:r w:rsidR="00305573" w:rsidRPr="00FE7304">
        <w:lastRenderedPageBreak/>
        <w:t>выявлены нарушения обязательных требований, за отчетный период;</w:t>
      </w:r>
    </w:p>
    <w:p w14:paraId="0501BF33" w14:textId="5C9AB1C7" w:rsidR="00305573" w:rsidRPr="00FE7304" w:rsidRDefault="00FE7304" w:rsidP="00FE7304">
      <w:pPr>
        <w:tabs>
          <w:tab w:val="left" w:pos="1273"/>
        </w:tabs>
        <w:suppressAutoHyphens w:val="0"/>
        <w:autoSpaceDE w:val="0"/>
        <w:autoSpaceDN w:val="0"/>
        <w:ind w:right="113"/>
        <w:jc w:val="both"/>
      </w:pPr>
      <w:r>
        <w:t xml:space="preserve">             </w:t>
      </w:r>
      <w:r w:rsidR="00305573" w:rsidRPr="00FE7304"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2F10B336" w14:textId="19F4D961" w:rsidR="00305573" w:rsidRPr="00FE7304" w:rsidRDefault="00FE7304" w:rsidP="00FE7304">
      <w:pPr>
        <w:tabs>
          <w:tab w:val="left" w:pos="1273"/>
        </w:tabs>
        <w:suppressAutoHyphens w:val="0"/>
        <w:autoSpaceDE w:val="0"/>
        <w:autoSpaceDN w:val="0"/>
        <w:ind w:right="108"/>
        <w:jc w:val="both"/>
      </w:pPr>
      <w:r>
        <w:t xml:space="preserve">              </w:t>
      </w:r>
      <w:r w:rsidR="00305573" w:rsidRPr="00FE7304">
        <w:t>сумма административных штрафов, наложенных по результатам контрольных (надзорных) мероприятий, за отчетный период;</w:t>
      </w:r>
    </w:p>
    <w:p w14:paraId="2EB7F47D" w14:textId="02A58A5D" w:rsidR="00305573" w:rsidRPr="00FE7304" w:rsidRDefault="00FE7304" w:rsidP="00FE7304">
      <w:pPr>
        <w:tabs>
          <w:tab w:val="left" w:pos="1273"/>
        </w:tabs>
        <w:suppressAutoHyphens w:val="0"/>
        <w:autoSpaceDE w:val="0"/>
        <w:autoSpaceDN w:val="0"/>
        <w:ind w:right="110"/>
        <w:jc w:val="both"/>
      </w:pPr>
      <w:r>
        <w:t xml:space="preserve">              </w:t>
      </w:r>
      <w:r w:rsidR="00305573" w:rsidRPr="00FE7304">
        <w:t>количество</w:t>
      </w:r>
      <w:r w:rsidR="00305573" w:rsidRPr="00FE7304">
        <w:rPr>
          <w:spacing w:val="-8"/>
        </w:rPr>
        <w:t xml:space="preserve"> </w:t>
      </w:r>
      <w:r w:rsidR="00305573" w:rsidRPr="00FE7304">
        <w:t>направленных</w:t>
      </w:r>
      <w:r w:rsidR="00305573" w:rsidRPr="00FE7304">
        <w:rPr>
          <w:spacing w:val="-8"/>
        </w:rPr>
        <w:t xml:space="preserve"> </w:t>
      </w:r>
      <w:r w:rsidR="00305573" w:rsidRPr="00FE7304">
        <w:t>в</w:t>
      </w:r>
      <w:r w:rsidR="00305573" w:rsidRPr="00FE7304">
        <w:rPr>
          <w:spacing w:val="-9"/>
        </w:rPr>
        <w:t xml:space="preserve"> </w:t>
      </w:r>
      <w:r w:rsidR="00305573" w:rsidRPr="00FE7304">
        <w:t>органы</w:t>
      </w:r>
      <w:r w:rsidR="00305573" w:rsidRPr="00FE7304">
        <w:rPr>
          <w:spacing w:val="-10"/>
        </w:rPr>
        <w:t xml:space="preserve"> </w:t>
      </w:r>
      <w:r w:rsidR="00305573" w:rsidRPr="00FE7304">
        <w:t>прокуратуры</w:t>
      </w:r>
      <w:r w:rsidR="00305573" w:rsidRPr="00FE7304">
        <w:rPr>
          <w:spacing w:val="-8"/>
        </w:rPr>
        <w:t xml:space="preserve"> </w:t>
      </w:r>
      <w:r w:rsidR="00305573" w:rsidRPr="00FE7304">
        <w:t>заявлений</w:t>
      </w:r>
      <w:r w:rsidR="00305573" w:rsidRPr="00FE7304">
        <w:rPr>
          <w:spacing w:val="-10"/>
        </w:rPr>
        <w:t xml:space="preserve"> </w:t>
      </w:r>
      <w:r w:rsidR="00305573" w:rsidRPr="00FE7304">
        <w:t>о</w:t>
      </w:r>
      <w:r w:rsidR="00305573" w:rsidRPr="00FE7304">
        <w:rPr>
          <w:spacing w:val="-8"/>
        </w:rPr>
        <w:t xml:space="preserve"> </w:t>
      </w:r>
      <w:r w:rsidR="00305573" w:rsidRPr="00FE7304">
        <w:t>согласовании проведения контрольных (надзорных) мероприятий, за отчетный период;</w:t>
      </w:r>
    </w:p>
    <w:p w14:paraId="622B1907" w14:textId="52E925EA" w:rsidR="00305573" w:rsidRPr="00FE7304" w:rsidRDefault="00FE7304" w:rsidP="00FE7304">
      <w:pPr>
        <w:tabs>
          <w:tab w:val="left" w:pos="1273"/>
        </w:tabs>
        <w:suppressAutoHyphens w:val="0"/>
        <w:autoSpaceDE w:val="0"/>
        <w:autoSpaceDN w:val="0"/>
        <w:ind w:right="104"/>
        <w:jc w:val="both"/>
      </w:pPr>
      <w:r>
        <w:t xml:space="preserve">              </w:t>
      </w:r>
      <w:r w:rsidR="00305573" w:rsidRPr="00FE7304">
        <w:t>количество</w:t>
      </w:r>
      <w:r w:rsidR="00305573" w:rsidRPr="00FE7304">
        <w:rPr>
          <w:spacing w:val="-7"/>
        </w:rPr>
        <w:t xml:space="preserve"> </w:t>
      </w:r>
      <w:r w:rsidR="00305573" w:rsidRPr="00FE7304">
        <w:t>направленных</w:t>
      </w:r>
      <w:r w:rsidR="00305573" w:rsidRPr="00FE7304">
        <w:rPr>
          <w:spacing w:val="-7"/>
        </w:rPr>
        <w:t xml:space="preserve"> </w:t>
      </w:r>
      <w:r w:rsidR="00305573" w:rsidRPr="00FE7304">
        <w:t>в</w:t>
      </w:r>
      <w:r w:rsidR="00305573" w:rsidRPr="00FE7304">
        <w:rPr>
          <w:spacing w:val="-8"/>
        </w:rPr>
        <w:t xml:space="preserve"> </w:t>
      </w:r>
      <w:r w:rsidR="00305573" w:rsidRPr="00FE7304">
        <w:t>органы</w:t>
      </w:r>
      <w:r w:rsidR="00305573" w:rsidRPr="00FE7304">
        <w:rPr>
          <w:spacing w:val="-9"/>
        </w:rPr>
        <w:t xml:space="preserve"> </w:t>
      </w:r>
      <w:r w:rsidR="00305573" w:rsidRPr="00FE7304">
        <w:t>прокуратуры</w:t>
      </w:r>
      <w:r w:rsidR="00305573" w:rsidRPr="00FE7304">
        <w:rPr>
          <w:spacing w:val="-7"/>
        </w:rPr>
        <w:t xml:space="preserve"> </w:t>
      </w:r>
      <w:r w:rsidR="00305573" w:rsidRPr="00FE7304">
        <w:t>заявлений</w:t>
      </w:r>
      <w:r w:rsidR="00305573" w:rsidRPr="00FE7304">
        <w:rPr>
          <w:spacing w:val="-9"/>
        </w:rPr>
        <w:t xml:space="preserve"> </w:t>
      </w:r>
      <w:r w:rsidR="00305573" w:rsidRPr="00FE7304">
        <w:t>о</w:t>
      </w:r>
      <w:r w:rsidR="00305573" w:rsidRPr="00FE7304">
        <w:rPr>
          <w:spacing w:val="-7"/>
        </w:rPr>
        <w:t xml:space="preserve"> </w:t>
      </w:r>
      <w:r w:rsidR="00305573" w:rsidRPr="00FE7304">
        <w:t>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14:paraId="0F82E324" w14:textId="16075A5F" w:rsidR="00305573" w:rsidRPr="006569EF" w:rsidRDefault="006569EF" w:rsidP="006569EF">
      <w:pPr>
        <w:tabs>
          <w:tab w:val="left" w:pos="1273"/>
        </w:tabs>
        <w:suppressAutoHyphens w:val="0"/>
        <w:autoSpaceDE w:val="0"/>
        <w:autoSpaceDN w:val="0"/>
        <w:ind w:right="109"/>
        <w:jc w:val="both"/>
      </w:pPr>
      <w:r>
        <w:t xml:space="preserve">              </w:t>
      </w:r>
      <w:r w:rsidR="00305573" w:rsidRPr="006569EF">
        <w:t xml:space="preserve">общее количество учтенных объектов контроля на конец отчетного </w:t>
      </w:r>
      <w:r w:rsidR="00305573" w:rsidRPr="006569EF">
        <w:rPr>
          <w:spacing w:val="-2"/>
        </w:rPr>
        <w:t>периода;</w:t>
      </w:r>
    </w:p>
    <w:p w14:paraId="2B50A2AA" w14:textId="4B67802D" w:rsidR="00305573" w:rsidRPr="006569EF" w:rsidRDefault="006569EF" w:rsidP="006569EF">
      <w:pPr>
        <w:tabs>
          <w:tab w:val="left" w:pos="1273"/>
        </w:tabs>
        <w:suppressAutoHyphens w:val="0"/>
        <w:autoSpaceDE w:val="0"/>
        <w:autoSpaceDN w:val="0"/>
        <w:ind w:right="103"/>
        <w:jc w:val="both"/>
      </w:pPr>
      <w:r>
        <w:t xml:space="preserve">              </w:t>
      </w:r>
      <w:r w:rsidR="00305573" w:rsidRPr="006569EF"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14:paraId="4F7D0B47" w14:textId="5EDECC69" w:rsidR="00305573" w:rsidRPr="006569EF" w:rsidRDefault="006569EF" w:rsidP="006569EF">
      <w:pPr>
        <w:tabs>
          <w:tab w:val="left" w:pos="1273"/>
        </w:tabs>
        <w:suppressAutoHyphens w:val="0"/>
        <w:autoSpaceDE w:val="0"/>
        <w:autoSpaceDN w:val="0"/>
        <w:jc w:val="both"/>
      </w:pPr>
      <w:r>
        <w:t xml:space="preserve">              </w:t>
      </w:r>
      <w:r w:rsidR="00305573" w:rsidRPr="006569EF">
        <w:t>количество</w:t>
      </w:r>
      <w:r w:rsidR="00305573" w:rsidRPr="006569EF">
        <w:rPr>
          <w:spacing w:val="-8"/>
        </w:rPr>
        <w:t xml:space="preserve"> </w:t>
      </w:r>
      <w:r w:rsidR="00305573" w:rsidRPr="006569EF">
        <w:t>учтенных</w:t>
      </w:r>
      <w:r w:rsidR="00305573" w:rsidRPr="006569EF">
        <w:rPr>
          <w:spacing w:val="-5"/>
        </w:rPr>
        <w:t xml:space="preserve"> </w:t>
      </w:r>
      <w:r w:rsidR="00305573" w:rsidRPr="006569EF">
        <w:t>контролируемых</w:t>
      </w:r>
      <w:r w:rsidR="00305573" w:rsidRPr="006569EF">
        <w:rPr>
          <w:spacing w:val="-5"/>
        </w:rPr>
        <w:t xml:space="preserve"> </w:t>
      </w:r>
      <w:r w:rsidR="00305573" w:rsidRPr="006569EF">
        <w:t>лиц</w:t>
      </w:r>
      <w:r w:rsidR="00305573" w:rsidRPr="006569EF">
        <w:rPr>
          <w:spacing w:val="-3"/>
        </w:rPr>
        <w:t xml:space="preserve"> </w:t>
      </w:r>
      <w:r w:rsidR="00305573" w:rsidRPr="006569EF">
        <w:t>на</w:t>
      </w:r>
      <w:r w:rsidR="00305573" w:rsidRPr="006569EF">
        <w:rPr>
          <w:spacing w:val="-6"/>
        </w:rPr>
        <w:t xml:space="preserve"> </w:t>
      </w:r>
      <w:r w:rsidR="00305573" w:rsidRPr="006569EF">
        <w:t>конец</w:t>
      </w:r>
      <w:r w:rsidR="00305573" w:rsidRPr="006569EF">
        <w:rPr>
          <w:spacing w:val="-6"/>
        </w:rPr>
        <w:t xml:space="preserve"> </w:t>
      </w:r>
      <w:r w:rsidR="00305573" w:rsidRPr="006569EF">
        <w:t>отчетного</w:t>
      </w:r>
      <w:r w:rsidR="00305573" w:rsidRPr="006569EF">
        <w:rPr>
          <w:spacing w:val="-5"/>
        </w:rPr>
        <w:t xml:space="preserve"> </w:t>
      </w:r>
      <w:r w:rsidR="00305573" w:rsidRPr="006569EF">
        <w:rPr>
          <w:spacing w:val="-2"/>
        </w:rPr>
        <w:t>периода;</w:t>
      </w:r>
    </w:p>
    <w:p w14:paraId="6F6FCFEB" w14:textId="77777777" w:rsidR="006569EF" w:rsidRDefault="006569EF" w:rsidP="006569EF">
      <w:pPr>
        <w:pStyle w:val="a3"/>
        <w:tabs>
          <w:tab w:val="left" w:pos="1273"/>
        </w:tabs>
        <w:suppressAutoHyphens w:val="0"/>
        <w:autoSpaceDE w:val="0"/>
        <w:autoSpaceDN w:val="0"/>
        <w:ind w:left="820" w:right="110"/>
        <w:contextualSpacing w:val="0"/>
        <w:jc w:val="both"/>
        <w:rPr>
          <w:szCs w:val="24"/>
        </w:rPr>
      </w:pPr>
      <w:r>
        <w:rPr>
          <w:szCs w:val="24"/>
        </w:rPr>
        <w:t>к</w:t>
      </w:r>
      <w:r w:rsidR="00305573" w:rsidRPr="00F2441F">
        <w:rPr>
          <w:szCs w:val="24"/>
        </w:rPr>
        <w:t xml:space="preserve">оличество учтенных контролируемых лиц, в отношении которых проведены </w:t>
      </w:r>
    </w:p>
    <w:p w14:paraId="0B26937D" w14:textId="29F6783F" w:rsidR="00305573" w:rsidRPr="006569EF" w:rsidRDefault="00305573" w:rsidP="006569EF">
      <w:pPr>
        <w:tabs>
          <w:tab w:val="left" w:pos="1273"/>
        </w:tabs>
        <w:suppressAutoHyphens w:val="0"/>
        <w:autoSpaceDE w:val="0"/>
        <w:autoSpaceDN w:val="0"/>
        <w:ind w:right="110"/>
        <w:jc w:val="both"/>
      </w:pPr>
      <w:r w:rsidRPr="006569EF">
        <w:t>контрольные (надзорные) мероприятия, за отчетный период;</w:t>
      </w:r>
    </w:p>
    <w:p w14:paraId="61F4DD14" w14:textId="3FC6289B" w:rsidR="00305573" w:rsidRPr="006569EF" w:rsidRDefault="006569EF" w:rsidP="006569EF">
      <w:pPr>
        <w:tabs>
          <w:tab w:val="left" w:pos="1273"/>
        </w:tabs>
        <w:suppressAutoHyphens w:val="0"/>
        <w:autoSpaceDE w:val="0"/>
        <w:autoSpaceDN w:val="0"/>
        <w:ind w:right="110"/>
        <w:jc w:val="both"/>
      </w:pPr>
      <w:r>
        <w:t xml:space="preserve">              </w:t>
      </w:r>
      <w:r w:rsidR="00305573" w:rsidRPr="006569EF">
        <w:t>общее</w:t>
      </w:r>
      <w:r w:rsidR="00305573" w:rsidRPr="006569EF">
        <w:rPr>
          <w:spacing w:val="76"/>
          <w:w w:val="150"/>
        </w:rPr>
        <w:t xml:space="preserve">  </w:t>
      </w:r>
      <w:r w:rsidR="00305573" w:rsidRPr="006569EF">
        <w:t>количество</w:t>
      </w:r>
      <w:r w:rsidR="00305573" w:rsidRPr="006569EF">
        <w:rPr>
          <w:spacing w:val="76"/>
          <w:w w:val="150"/>
        </w:rPr>
        <w:t xml:space="preserve">  </w:t>
      </w:r>
      <w:r w:rsidR="00305573" w:rsidRPr="006569EF">
        <w:t>жалоб,</w:t>
      </w:r>
      <w:r w:rsidR="00305573" w:rsidRPr="006569EF">
        <w:rPr>
          <w:spacing w:val="75"/>
          <w:w w:val="150"/>
        </w:rPr>
        <w:t xml:space="preserve">  </w:t>
      </w:r>
      <w:r w:rsidR="00305573" w:rsidRPr="006569EF">
        <w:t>поданных</w:t>
      </w:r>
      <w:r w:rsidR="00305573" w:rsidRPr="006569EF">
        <w:rPr>
          <w:spacing w:val="76"/>
          <w:w w:val="150"/>
        </w:rPr>
        <w:t xml:space="preserve">  </w:t>
      </w:r>
      <w:r w:rsidR="00305573" w:rsidRPr="006569EF">
        <w:t>контролируемыми</w:t>
      </w:r>
      <w:r w:rsidR="00305573" w:rsidRPr="006569EF">
        <w:rPr>
          <w:spacing w:val="75"/>
          <w:w w:val="150"/>
        </w:rPr>
        <w:t xml:space="preserve">  </w:t>
      </w:r>
      <w:r w:rsidR="00305573" w:rsidRPr="006569EF">
        <w:t>лицами в досудебном порядке за отчетный период;</w:t>
      </w:r>
    </w:p>
    <w:p w14:paraId="09D22ABA" w14:textId="3248CD06" w:rsidR="00305573" w:rsidRPr="006569EF" w:rsidRDefault="006569EF" w:rsidP="006569EF">
      <w:pPr>
        <w:tabs>
          <w:tab w:val="left" w:pos="1273"/>
        </w:tabs>
        <w:suppressAutoHyphens w:val="0"/>
        <w:autoSpaceDE w:val="0"/>
        <w:autoSpaceDN w:val="0"/>
        <w:ind w:right="109"/>
        <w:jc w:val="both"/>
      </w:pPr>
      <w:r>
        <w:t xml:space="preserve">              </w:t>
      </w:r>
      <w:r w:rsidR="00305573" w:rsidRPr="006569EF">
        <w:t>количество жалоб, в отношении которых контрольным (надзорным) органом был нарушен срок рассмотрения, за отчетный период;</w:t>
      </w:r>
    </w:p>
    <w:p w14:paraId="5EBDC89B" w14:textId="26854DE6" w:rsidR="00305573" w:rsidRPr="006569EF" w:rsidRDefault="006569EF" w:rsidP="006569EF">
      <w:pPr>
        <w:tabs>
          <w:tab w:val="left" w:pos="1273"/>
        </w:tabs>
        <w:suppressAutoHyphens w:val="0"/>
        <w:autoSpaceDE w:val="0"/>
        <w:autoSpaceDN w:val="0"/>
        <w:ind w:right="105"/>
        <w:jc w:val="both"/>
      </w:pPr>
      <w:r>
        <w:t xml:space="preserve">              </w:t>
      </w:r>
      <w:r w:rsidR="00305573" w:rsidRPr="006569EF">
        <w:t>количество жалоб, поданных контролируемыми лицами в досудебном порядке,</w:t>
      </w:r>
      <w:r w:rsidR="00305573" w:rsidRPr="006569EF">
        <w:rPr>
          <w:spacing w:val="-18"/>
        </w:rPr>
        <w:t xml:space="preserve"> </w:t>
      </w:r>
      <w:r w:rsidR="00305573" w:rsidRPr="006569EF">
        <w:t>по</w:t>
      </w:r>
      <w:r w:rsidR="00305573" w:rsidRPr="006569EF">
        <w:rPr>
          <w:spacing w:val="-14"/>
        </w:rPr>
        <w:t xml:space="preserve"> </w:t>
      </w:r>
      <w:r w:rsidR="00305573" w:rsidRPr="006569EF">
        <w:t>итогам</w:t>
      </w:r>
      <w:r w:rsidR="00305573" w:rsidRPr="006569EF">
        <w:rPr>
          <w:spacing w:val="-18"/>
        </w:rPr>
        <w:t xml:space="preserve"> </w:t>
      </w:r>
      <w:r w:rsidR="00305573" w:rsidRPr="006569EF">
        <w:t>рассмотрения</w:t>
      </w:r>
      <w:r w:rsidR="00305573" w:rsidRPr="006569EF">
        <w:rPr>
          <w:spacing w:val="-17"/>
        </w:rPr>
        <w:t xml:space="preserve"> </w:t>
      </w:r>
      <w:r w:rsidR="00305573" w:rsidRPr="006569EF">
        <w:t>которых</w:t>
      </w:r>
      <w:r w:rsidR="00305573" w:rsidRPr="006569EF">
        <w:rPr>
          <w:spacing w:val="-17"/>
        </w:rPr>
        <w:t xml:space="preserve"> </w:t>
      </w:r>
      <w:r w:rsidR="00305573" w:rsidRPr="006569EF">
        <w:t>принято</w:t>
      </w:r>
      <w:r w:rsidR="00305573" w:rsidRPr="006569EF">
        <w:rPr>
          <w:spacing w:val="-17"/>
        </w:rPr>
        <w:t xml:space="preserve"> </w:t>
      </w:r>
      <w:r w:rsidR="00305573" w:rsidRPr="006569EF">
        <w:t>решение</w:t>
      </w:r>
      <w:r w:rsidR="00305573" w:rsidRPr="006569EF">
        <w:rPr>
          <w:spacing w:val="-18"/>
        </w:rPr>
        <w:t xml:space="preserve"> </w:t>
      </w:r>
      <w:r w:rsidR="00305573" w:rsidRPr="006569EF">
        <w:t>о</w:t>
      </w:r>
      <w:r w:rsidR="00305573" w:rsidRPr="006569EF">
        <w:rPr>
          <w:spacing w:val="-16"/>
        </w:rPr>
        <w:t xml:space="preserve"> </w:t>
      </w:r>
      <w:r w:rsidR="00305573" w:rsidRPr="006569EF">
        <w:t>полной</w:t>
      </w:r>
      <w:r w:rsidR="00305573" w:rsidRPr="006569EF">
        <w:rPr>
          <w:spacing w:val="-15"/>
        </w:rPr>
        <w:t xml:space="preserve"> </w:t>
      </w:r>
      <w:r w:rsidR="00305573" w:rsidRPr="006569EF">
        <w:t>либо</w:t>
      </w:r>
      <w:r w:rsidR="00305573" w:rsidRPr="006569EF">
        <w:rPr>
          <w:spacing w:val="-15"/>
        </w:rPr>
        <w:t xml:space="preserve"> </w:t>
      </w:r>
      <w:r w:rsidR="00305573" w:rsidRPr="006569EF">
        <w:t>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14:paraId="31C5D480" w14:textId="30B849AD" w:rsidR="00305573" w:rsidRPr="006569EF" w:rsidRDefault="006569EF" w:rsidP="006569EF">
      <w:pPr>
        <w:tabs>
          <w:tab w:val="left" w:pos="1273"/>
        </w:tabs>
        <w:suppressAutoHyphens w:val="0"/>
        <w:autoSpaceDE w:val="0"/>
        <w:autoSpaceDN w:val="0"/>
        <w:ind w:right="104"/>
        <w:jc w:val="both"/>
      </w:pPr>
      <w:r>
        <w:t xml:space="preserve">             </w:t>
      </w:r>
      <w:r w:rsidR="00305573" w:rsidRPr="006569EF"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14:paraId="0D760573" w14:textId="3A467FA4" w:rsidR="00305573" w:rsidRPr="006569EF" w:rsidRDefault="006569EF" w:rsidP="006569EF">
      <w:pPr>
        <w:tabs>
          <w:tab w:val="left" w:pos="1273"/>
        </w:tabs>
        <w:suppressAutoHyphens w:val="0"/>
        <w:autoSpaceDE w:val="0"/>
        <w:autoSpaceDN w:val="0"/>
        <w:ind w:right="104"/>
        <w:jc w:val="both"/>
      </w:pPr>
      <w:r>
        <w:t xml:space="preserve">             </w:t>
      </w:r>
      <w:r w:rsidR="00305573" w:rsidRPr="006569EF"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</w:t>
      </w:r>
      <w:r w:rsidR="00305573" w:rsidRPr="006569EF">
        <w:rPr>
          <w:spacing w:val="80"/>
        </w:rPr>
        <w:t xml:space="preserve"> </w:t>
      </w:r>
      <w:r w:rsidR="00305573" w:rsidRPr="006569EF">
        <w:t>лицами</w:t>
      </w:r>
      <w:r w:rsidR="00305573" w:rsidRPr="006569EF">
        <w:rPr>
          <w:spacing w:val="80"/>
        </w:rPr>
        <w:t xml:space="preserve"> </w:t>
      </w:r>
      <w:r w:rsidR="00305573" w:rsidRPr="006569EF">
        <w:t>в</w:t>
      </w:r>
      <w:r w:rsidR="00305573" w:rsidRPr="006569EF">
        <w:rPr>
          <w:spacing w:val="80"/>
        </w:rPr>
        <w:t xml:space="preserve"> </w:t>
      </w:r>
      <w:r w:rsidR="00305573" w:rsidRPr="006569EF">
        <w:t>судебном</w:t>
      </w:r>
      <w:r w:rsidR="00305573" w:rsidRPr="006569EF">
        <w:rPr>
          <w:spacing w:val="80"/>
        </w:rPr>
        <w:t xml:space="preserve"> </w:t>
      </w:r>
      <w:r w:rsidR="00305573" w:rsidRPr="006569EF">
        <w:t>порядке,</w:t>
      </w:r>
      <w:r w:rsidR="00305573" w:rsidRPr="006569EF">
        <w:rPr>
          <w:spacing w:val="80"/>
        </w:rPr>
        <w:t xml:space="preserve"> </w:t>
      </w:r>
      <w:r w:rsidR="00305573" w:rsidRPr="006569EF">
        <w:t>по</w:t>
      </w:r>
      <w:r w:rsidR="00305573" w:rsidRPr="006569EF">
        <w:rPr>
          <w:spacing w:val="80"/>
        </w:rPr>
        <w:t xml:space="preserve"> </w:t>
      </w:r>
      <w:r w:rsidR="00305573" w:rsidRPr="006569EF">
        <w:t>которым</w:t>
      </w:r>
      <w:r w:rsidR="00305573" w:rsidRPr="006569EF">
        <w:rPr>
          <w:spacing w:val="80"/>
        </w:rPr>
        <w:t xml:space="preserve"> </w:t>
      </w:r>
      <w:r w:rsidR="00305573" w:rsidRPr="006569EF">
        <w:t>принято</w:t>
      </w:r>
      <w:r w:rsidR="00305573" w:rsidRPr="006569EF">
        <w:rPr>
          <w:spacing w:val="80"/>
        </w:rPr>
        <w:t xml:space="preserve"> </w:t>
      </w:r>
      <w:r w:rsidR="00305573" w:rsidRPr="006569EF">
        <w:t>решение об удовлетворении заявленных требований, за отчетный период;</w:t>
      </w:r>
    </w:p>
    <w:p w14:paraId="03BBC32E" w14:textId="2476FE28" w:rsidR="00305573" w:rsidRPr="006569EF" w:rsidRDefault="006569EF" w:rsidP="006569EF">
      <w:pPr>
        <w:tabs>
          <w:tab w:val="left" w:pos="1273"/>
        </w:tabs>
        <w:suppressAutoHyphens w:val="0"/>
        <w:autoSpaceDE w:val="0"/>
        <w:autoSpaceDN w:val="0"/>
        <w:ind w:right="104"/>
        <w:jc w:val="both"/>
      </w:pPr>
      <w:r>
        <w:t xml:space="preserve">             </w:t>
      </w:r>
      <w:r w:rsidR="00305573" w:rsidRPr="006569EF">
        <w:t>количество</w:t>
      </w:r>
      <w:r w:rsidR="00305573" w:rsidRPr="006569EF">
        <w:rPr>
          <w:spacing w:val="-10"/>
        </w:rPr>
        <w:t xml:space="preserve"> </w:t>
      </w:r>
      <w:r w:rsidR="00305573" w:rsidRPr="006569EF">
        <w:t>контрольных</w:t>
      </w:r>
      <w:r w:rsidR="00305573" w:rsidRPr="006569EF">
        <w:rPr>
          <w:spacing w:val="-10"/>
        </w:rPr>
        <w:t xml:space="preserve"> </w:t>
      </w:r>
      <w:r w:rsidR="00305573" w:rsidRPr="006569EF">
        <w:t>(надзорных)</w:t>
      </w:r>
      <w:r w:rsidR="00305573" w:rsidRPr="006569EF">
        <w:rPr>
          <w:spacing w:val="-10"/>
        </w:rPr>
        <w:t xml:space="preserve"> </w:t>
      </w:r>
      <w:r w:rsidR="00305573" w:rsidRPr="006569EF">
        <w:t>мероприятий,</w:t>
      </w:r>
      <w:r w:rsidR="00305573" w:rsidRPr="006569EF">
        <w:rPr>
          <w:spacing w:val="-7"/>
        </w:rPr>
        <w:t xml:space="preserve"> </w:t>
      </w:r>
      <w:r w:rsidR="00305573" w:rsidRPr="006569EF">
        <w:t>проведенных</w:t>
      </w:r>
      <w:r w:rsidR="00305573" w:rsidRPr="006569EF">
        <w:rPr>
          <w:spacing w:val="-10"/>
        </w:rPr>
        <w:t xml:space="preserve"> </w:t>
      </w:r>
      <w:r w:rsidR="00305573" w:rsidRPr="006569EF">
        <w:t>с</w:t>
      </w:r>
      <w:r w:rsidR="00305573" w:rsidRPr="006569EF">
        <w:rPr>
          <w:spacing w:val="-10"/>
        </w:rPr>
        <w:t xml:space="preserve"> </w:t>
      </w:r>
      <w:r w:rsidR="00305573" w:rsidRPr="006569EF">
        <w:t>грубым нарушением</w:t>
      </w:r>
      <w:r w:rsidR="00305573" w:rsidRPr="006569EF">
        <w:rPr>
          <w:spacing w:val="-14"/>
        </w:rPr>
        <w:t xml:space="preserve"> </w:t>
      </w:r>
      <w:r w:rsidR="00305573" w:rsidRPr="006569EF">
        <w:t>требований</w:t>
      </w:r>
      <w:r w:rsidR="00305573" w:rsidRPr="006569EF">
        <w:rPr>
          <w:spacing w:val="-14"/>
        </w:rPr>
        <w:t xml:space="preserve"> </w:t>
      </w:r>
      <w:r w:rsidR="00305573" w:rsidRPr="006569EF">
        <w:t>к</w:t>
      </w:r>
      <w:r w:rsidR="00305573" w:rsidRPr="006569EF">
        <w:rPr>
          <w:spacing w:val="-14"/>
        </w:rPr>
        <w:t xml:space="preserve"> </w:t>
      </w:r>
      <w:r w:rsidR="00305573" w:rsidRPr="006569EF">
        <w:t>организации</w:t>
      </w:r>
      <w:r w:rsidR="00305573" w:rsidRPr="006569EF">
        <w:rPr>
          <w:spacing w:val="-14"/>
        </w:rPr>
        <w:t xml:space="preserve"> </w:t>
      </w:r>
      <w:r w:rsidR="00305573" w:rsidRPr="006569EF">
        <w:t>и</w:t>
      </w:r>
      <w:r w:rsidR="00305573" w:rsidRPr="006569EF">
        <w:rPr>
          <w:spacing w:val="-14"/>
        </w:rPr>
        <w:t xml:space="preserve"> </w:t>
      </w:r>
      <w:r w:rsidR="00305573" w:rsidRPr="006569EF">
        <w:t>осуществлению</w:t>
      </w:r>
      <w:r w:rsidR="00305573" w:rsidRPr="006569EF">
        <w:rPr>
          <w:spacing w:val="-15"/>
        </w:rPr>
        <w:t xml:space="preserve"> </w:t>
      </w:r>
      <w:r w:rsidR="00305573" w:rsidRPr="006569EF">
        <w:t>государственного</w:t>
      </w:r>
      <w:r w:rsidR="00305573" w:rsidRPr="006569EF">
        <w:rPr>
          <w:spacing w:val="-13"/>
        </w:rPr>
        <w:t xml:space="preserve"> </w:t>
      </w:r>
      <w:r w:rsidR="00305573" w:rsidRPr="006569EF">
        <w:t>контроля (</w:t>
      </w:r>
      <w:r w:rsidR="00853710" w:rsidRPr="006569EF">
        <w:t>надзора)</w:t>
      </w:r>
      <w:r w:rsidR="00853710" w:rsidRPr="006569EF">
        <w:rPr>
          <w:spacing w:val="80"/>
          <w:w w:val="150"/>
        </w:rPr>
        <w:t xml:space="preserve"> и</w:t>
      </w:r>
      <w:r w:rsidR="00305573" w:rsidRPr="006569EF">
        <w:rPr>
          <w:spacing w:val="80"/>
          <w:w w:val="150"/>
        </w:rPr>
        <w:t xml:space="preserve">  </w:t>
      </w:r>
      <w:r w:rsidR="00305573" w:rsidRPr="006569EF">
        <w:t>ре</w:t>
      </w:r>
      <w:bookmarkStart w:id="0" w:name="_GoBack"/>
      <w:bookmarkEnd w:id="0"/>
      <w:r w:rsidR="00305573" w:rsidRPr="006569EF">
        <w:t>зультаты</w:t>
      </w:r>
      <w:r w:rsidR="00305573" w:rsidRPr="006569EF">
        <w:rPr>
          <w:spacing w:val="80"/>
          <w:w w:val="150"/>
        </w:rPr>
        <w:t xml:space="preserve">  </w:t>
      </w:r>
      <w:r w:rsidR="00305573" w:rsidRPr="006569EF">
        <w:t>которых</w:t>
      </w:r>
      <w:r w:rsidR="00305573" w:rsidRPr="006569EF">
        <w:rPr>
          <w:spacing w:val="80"/>
          <w:w w:val="150"/>
        </w:rPr>
        <w:t xml:space="preserve">  </w:t>
      </w:r>
      <w:r w:rsidR="00305573" w:rsidRPr="006569EF">
        <w:t>были</w:t>
      </w:r>
      <w:r w:rsidR="00305573" w:rsidRPr="006569EF">
        <w:rPr>
          <w:spacing w:val="80"/>
          <w:w w:val="150"/>
        </w:rPr>
        <w:t xml:space="preserve">  </w:t>
      </w:r>
      <w:r w:rsidR="00305573" w:rsidRPr="006569EF">
        <w:t>признаны</w:t>
      </w:r>
      <w:r w:rsidR="00305573" w:rsidRPr="006569EF">
        <w:rPr>
          <w:spacing w:val="80"/>
          <w:w w:val="150"/>
        </w:rPr>
        <w:t xml:space="preserve">  </w:t>
      </w:r>
      <w:r w:rsidR="00305573" w:rsidRPr="006569EF">
        <w:t>недействительными</w:t>
      </w:r>
      <w:r w:rsidR="00305573" w:rsidRPr="006569EF">
        <w:rPr>
          <w:spacing w:val="40"/>
        </w:rPr>
        <w:t xml:space="preserve"> </w:t>
      </w:r>
      <w:r w:rsidR="00305573" w:rsidRPr="006569EF">
        <w:t>и (или) отменены, за отчетный период.</w:t>
      </w:r>
      <w:r w:rsidR="00584DC7">
        <w:t>»</w:t>
      </w:r>
    </w:p>
    <w:p w14:paraId="4DEB7469" w14:textId="100A130B" w:rsidR="00384477" w:rsidRPr="000971E3" w:rsidRDefault="00384477" w:rsidP="000971E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1CCEB113" w14:textId="1396241C" w:rsidR="009D068A" w:rsidRPr="009D068A" w:rsidRDefault="009D068A" w:rsidP="00802C7D">
      <w:pPr>
        <w:pStyle w:val="ConsPlusNormal0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68A">
        <w:rPr>
          <w:rFonts w:ascii="Times New Roman" w:hAnsi="Times New Roman" w:cs="Times New Roman"/>
          <w:sz w:val="24"/>
          <w:szCs w:val="24"/>
        </w:rPr>
        <w:t>2.</w:t>
      </w:r>
      <w:r w:rsidR="00853710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</w:t>
      </w:r>
    </w:p>
    <w:p w14:paraId="406BD9D4" w14:textId="431A9E4E" w:rsidR="009D068A" w:rsidRPr="009D068A" w:rsidRDefault="00856AAD" w:rsidP="00802C7D">
      <w:pPr>
        <w:pStyle w:val="ConsPlusNormal0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068A" w:rsidRPr="009D068A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C16806">
        <w:rPr>
          <w:rFonts w:ascii="Times New Roman" w:hAnsi="Times New Roman" w:cs="Times New Roman"/>
          <w:sz w:val="24"/>
          <w:szCs w:val="24"/>
        </w:rPr>
        <w:t>Р</w:t>
      </w:r>
      <w:r w:rsidR="009D068A" w:rsidRPr="009D068A">
        <w:rPr>
          <w:rFonts w:ascii="Times New Roman" w:hAnsi="Times New Roman" w:cs="Times New Roman"/>
          <w:sz w:val="24"/>
          <w:szCs w:val="24"/>
        </w:rPr>
        <w:t xml:space="preserve">ешение вступает в </w:t>
      </w:r>
      <w:r w:rsidR="009D068A" w:rsidRPr="00805AE6">
        <w:rPr>
          <w:rFonts w:ascii="Times New Roman" w:hAnsi="Times New Roman" w:cs="Times New Roman"/>
          <w:sz w:val="24"/>
          <w:szCs w:val="24"/>
        </w:rPr>
        <w:t>силу с</w:t>
      </w:r>
      <w:r w:rsidR="00710A11" w:rsidRPr="00805AE6">
        <w:rPr>
          <w:rFonts w:ascii="Times New Roman" w:hAnsi="Times New Roman" w:cs="Times New Roman"/>
          <w:sz w:val="24"/>
          <w:szCs w:val="24"/>
        </w:rPr>
        <w:t xml:space="preserve"> </w:t>
      </w:r>
      <w:r w:rsidR="00120A17" w:rsidRPr="00805AE6">
        <w:rPr>
          <w:rFonts w:ascii="Times New Roman" w:hAnsi="Times New Roman" w:cs="Times New Roman"/>
          <w:sz w:val="24"/>
          <w:szCs w:val="24"/>
        </w:rPr>
        <w:t>01.03.2022 года</w:t>
      </w:r>
      <w:r w:rsidR="009D068A" w:rsidRPr="00805AE6">
        <w:rPr>
          <w:rFonts w:ascii="Times New Roman" w:hAnsi="Times New Roman" w:cs="Times New Roman"/>
          <w:sz w:val="24"/>
          <w:szCs w:val="24"/>
        </w:rPr>
        <w:t>.</w:t>
      </w:r>
    </w:p>
    <w:p w14:paraId="04906F23" w14:textId="4F116B03" w:rsidR="009D068A" w:rsidRDefault="00856AAD" w:rsidP="00802C7D">
      <w:pPr>
        <w:pStyle w:val="ConsPlusNormal0"/>
        <w:tabs>
          <w:tab w:val="left" w:pos="1134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D068A" w:rsidRPr="009D068A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C16806">
        <w:rPr>
          <w:rFonts w:ascii="Times New Roman" w:hAnsi="Times New Roman" w:cs="Times New Roman"/>
          <w:sz w:val="24"/>
          <w:szCs w:val="24"/>
        </w:rPr>
        <w:t>Р</w:t>
      </w:r>
      <w:r w:rsidR="009D068A" w:rsidRPr="009D068A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4A327F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9D068A" w:rsidRPr="009D06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772B4B" w14:textId="3B3E0618" w:rsidR="00272A1C" w:rsidRDefault="00272A1C" w:rsidP="00272A1C">
      <w:pPr>
        <w:pStyle w:val="ConsPlusNormal0"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2463CD" w14:textId="6AA5041B" w:rsidR="009B2B19" w:rsidRDefault="009B2B19" w:rsidP="009B2B19">
      <w:pPr>
        <w:snapToGrid w:val="0"/>
        <w:spacing w:line="200" w:lineRule="atLeast"/>
        <w:jc w:val="both"/>
        <w:rPr>
          <w:b/>
        </w:rPr>
      </w:pPr>
    </w:p>
    <w:p w14:paraId="37C5E2E2" w14:textId="74133AFF" w:rsidR="00853710" w:rsidRDefault="00853710" w:rsidP="009B2B19">
      <w:pPr>
        <w:rPr>
          <w:b/>
        </w:rPr>
      </w:pPr>
      <w:r>
        <w:rPr>
          <w:b/>
        </w:rPr>
        <w:t xml:space="preserve">Глава </w:t>
      </w:r>
    </w:p>
    <w:p w14:paraId="2D3BA90E" w14:textId="0F073AF1" w:rsidR="000631B8" w:rsidRDefault="000631B8" w:rsidP="009B2B19">
      <w:pPr>
        <w:rPr>
          <w:b/>
        </w:rPr>
      </w:pPr>
      <w:r>
        <w:rPr>
          <w:b/>
        </w:rPr>
        <w:t xml:space="preserve">Динамовского сельского поселения                                         Н В Волкова  </w:t>
      </w:r>
    </w:p>
    <w:p w14:paraId="20C5FA0D" w14:textId="77777777" w:rsidR="009B2B19" w:rsidRDefault="009B2B19" w:rsidP="00853710">
      <w:pPr>
        <w:pStyle w:val="ConsPlusNormal0"/>
        <w:spacing w:line="192" w:lineRule="auto"/>
        <w:ind w:firstLine="0"/>
        <w:outlineLvl w:val="1"/>
      </w:pPr>
    </w:p>
    <w:sectPr w:rsidR="009B2B19" w:rsidSect="0006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14A00" w14:textId="77777777" w:rsidR="00B51FAF" w:rsidRDefault="00B51FAF" w:rsidP="009F0D74">
      <w:r>
        <w:separator/>
      </w:r>
    </w:p>
  </w:endnote>
  <w:endnote w:type="continuationSeparator" w:id="0">
    <w:p w14:paraId="08B0085B" w14:textId="77777777" w:rsidR="00B51FAF" w:rsidRDefault="00B51FAF" w:rsidP="009F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47C37" w14:textId="77777777" w:rsidR="00B51FAF" w:rsidRDefault="00B51FAF" w:rsidP="009F0D74">
      <w:r>
        <w:separator/>
      </w:r>
    </w:p>
  </w:footnote>
  <w:footnote w:type="continuationSeparator" w:id="0">
    <w:p w14:paraId="40F8B85F" w14:textId="77777777" w:rsidR="00B51FAF" w:rsidRDefault="00B51FAF" w:rsidP="009F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77FB3"/>
    <w:multiLevelType w:val="hybridMultilevel"/>
    <w:tmpl w:val="BFB07390"/>
    <w:lvl w:ilvl="0" w:tplc="E604B066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2A0C4880"/>
    <w:multiLevelType w:val="hybridMultilevel"/>
    <w:tmpl w:val="578622EE"/>
    <w:lvl w:ilvl="0" w:tplc="8D6AA894">
      <w:start w:val="1"/>
      <w:numFmt w:val="decimal"/>
      <w:lvlText w:val="%1)"/>
      <w:lvlJc w:val="left"/>
      <w:pPr>
        <w:ind w:left="11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284FEE">
      <w:numFmt w:val="bullet"/>
      <w:lvlText w:val="•"/>
      <w:lvlJc w:val="left"/>
      <w:pPr>
        <w:ind w:left="1150" w:hanging="312"/>
      </w:pPr>
      <w:rPr>
        <w:rFonts w:hint="default"/>
        <w:lang w:val="ru-RU" w:eastAsia="en-US" w:bidi="ar-SA"/>
      </w:rPr>
    </w:lvl>
    <w:lvl w:ilvl="2" w:tplc="E8383B9A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E6D64ACC">
      <w:numFmt w:val="bullet"/>
      <w:lvlText w:val="•"/>
      <w:lvlJc w:val="left"/>
      <w:pPr>
        <w:ind w:left="3211" w:hanging="312"/>
      </w:pPr>
      <w:rPr>
        <w:rFonts w:hint="default"/>
        <w:lang w:val="ru-RU" w:eastAsia="en-US" w:bidi="ar-SA"/>
      </w:rPr>
    </w:lvl>
    <w:lvl w:ilvl="4" w:tplc="CAB039DA">
      <w:numFmt w:val="bullet"/>
      <w:lvlText w:val="•"/>
      <w:lvlJc w:val="left"/>
      <w:pPr>
        <w:ind w:left="4242" w:hanging="312"/>
      </w:pPr>
      <w:rPr>
        <w:rFonts w:hint="default"/>
        <w:lang w:val="ru-RU" w:eastAsia="en-US" w:bidi="ar-SA"/>
      </w:rPr>
    </w:lvl>
    <w:lvl w:ilvl="5" w:tplc="F0080712">
      <w:numFmt w:val="bullet"/>
      <w:lvlText w:val="•"/>
      <w:lvlJc w:val="left"/>
      <w:pPr>
        <w:ind w:left="5273" w:hanging="312"/>
      </w:pPr>
      <w:rPr>
        <w:rFonts w:hint="default"/>
        <w:lang w:val="ru-RU" w:eastAsia="en-US" w:bidi="ar-SA"/>
      </w:rPr>
    </w:lvl>
    <w:lvl w:ilvl="6" w:tplc="7BACF728">
      <w:numFmt w:val="bullet"/>
      <w:lvlText w:val="•"/>
      <w:lvlJc w:val="left"/>
      <w:pPr>
        <w:ind w:left="6303" w:hanging="312"/>
      </w:pPr>
      <w:rPr>
        <w:rFonts w:hint="default"/>
        <w:lang w:val="ru-RU" w:eastAsia="en-US" w:bidi="ar-SA"/>
      </w:rPr>
    </w:lvl>
    <w:lvl w:ilvl="7" w:tplc="433A558A">
      <w:numFmt w:val="bullet"/>
      <w:lvlText w:val="•"/>
      <w:lvlJc w:val="left"/>
      <w:pPr>
        <w:ind w:left="7334" w:hanging="312"/>
      </w:pPr>
      <w:rPr>
        <w:rFonts w:hint="default"/>
        <w:lang w:val="ru-RU" w:eastAsia="en-US" w:bidi="ar-SA"/>
      </w:rPr>
    </w:lvl>
    <w:lvl w:ilvl="8" w:tplc="2056FB6C">
      <w:numFmt w:val="bullet"/>
      <w:lvlText w:val="•"/>
      <w:lvlJc w:val="left"/>
      <w:pPr>
        <w:ind w:left="8365" w:hanging="312"/>
      </w:pPr>
      <w:rPr>
        <w:rFonts w:hint="default"/>
        <w:lang w:val="ru-RU" w:eastAsia="en-US" w:bidi="ar-SA"/>
      </w:rPr>
    </w:lvl>
  </w:abstractNum>
  <w:abstractNum w:abstractNumId="2">
    <w:nsid w:val="4F2D3132"/>
    <w:multiLevelType w:val="multilevel"/>
    <w:tmpl w:val="358EE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DA7173C"/>
    <w:multiLevelType w:val="hybridMultilevel"/>
    <w:tmpl w:val="BA9453B6"/>
    <w:lvl w:ilvl="0" w:tplc="CD98C352">
      <w:start w:val="1"/>
      <w:numFmt w:val="decimal"/>
      <w:lvlText w:val="%1)"/>
      <w:lvlJc w:val="left"/>
      <w:pPr>
        <w:ind w:left="112" w:hanging="312"/>
      </w:pPr>
      <w:rPr>
        <w:rFonts w:ascii="Times New Roman" w:eastAsia="Lucida Sans Unicode" w:hAnsi="Times New Roman" w:cs="Manga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28DBDC">
      <w:numFmt w:val="bullet"/>
      <w:lvlText w:val="•"/>
      <w:lvlJc w:val="left"/>
      <w:pPr>
        <w:ind w:left="1150" w:hanging="312"/>
      </w:pPr>
      <w:rPr>
        <w:lang w:val="ru-RU" w:eastAsia="en-US" w:bidi="ar-SA"/>
      </w:rPr>
    </w:lvl>
    <w:lvl w:ilvl="2" w:tplc="23A6DC62">
      <w:numFmt w:val="bullet"/>
      <w:lvlText w:val="•"/>
      <w:lvlJc w:val="left"/>
      <w:pPr>
        <w:ind w:left="2181" w:hanging="312"/>
      </w:pPr>
      <w:rPr>
        <w:lang w:val="ru-RU" w:eastAsia="en-US" w:bidi="ar-SA"/>
      </w:rPr>
    </w:lvl>
    <w:lvl w:ilvl="3" w:tplc="5630EA8A">
      <w:numFmt w:val="bullet"/>
      <w:lvlText w:val="•"/>
      <w:lvlJc w:val="left"/>
      <w:pPr>
        <w:ind w:left="3211" w:hanging="312"/>
      </w:pPr>
      <w:rPr>
        <w:lang w:val="ru-RU" w:eastAsia="en-US" w:bidi="ar-SA"/>
      </w:rPr>
    </w:lvl>
    <w:lvl w:ilvl="4" w:tplc="46B6333E">
      <w:numFmt w:val="bullet"/>
      <w:lvlText w:val="•"/>
      <w:lvlJc w:val="left"/>
      <w:pPr>
        <w:ind w:left="4242" w:hanging="312"/>
      </w:pPr>
      <w:rPr>
        <w:lang w:val="ru-RU" w:eastAsia="en-US" w:bidi="ar-SA"/>
      </w:rPr>
    </w:lvl>
    <w:lvl w:ilvl="5" w:tplc="436E26EC">
      <w:numFmt w:val="bullet"/>
      <w:lvlText w:val="•"/>
      <w:lvlJc w:val="left"/>
      <w:pPr>
        <w:ind w:left="5273" w:hanging="312"/>
      </w:pPr>
      <w:rPr>
        <w:lang w:val="ru-RU" w:eastAsia="en-US" w:bidi="ar-SA"/>
      </w:rPr>
    </w:lvl>
    <w:lvl w:ilvl="6" w:tplc="B41286DA">
      <w:numFmt w:val="bullet"/>
      <w:lvlText w:val="•"/>
      <w:lvlJc w:val="left"/>
      <w:pPr>
        <w:ind w:left="6303" w:hanging="312"/>
      </w:pPr>
      <w:rPr>
        <w:lang w:val="ru-RU" w:eastAsia="en-US" w:bidi="ar-SA"/>
      </w:rPr>
    </w:lvl>
    <w:lvl w:ilvl="7" w:tplc="D0A02048">
      <w:numFmt w:val="bullet"/>
      <w:lvlText w:val="•"/>
      <w:lvlJc w:val="left"/>
      <w:pPr>
        <w:ind w:left="7334" w:hanging="312"/>
      </w:pPr>
      <w:rPr>
        <w:lang w:val="ru-RU" w:eastAsia="en-US" w:bidi="ar-SA"/>
      </w:rPr>
    </w:lvl>
    <w:lvl w:ilvl="8" w:tplc="DDF22B8E">
      <w:numFmt w:val="bullet"/>
      <w:lvlText w:val="•"/>
      <w:lvlJc w:val="left"/>
      <w:pPr>
        <w:ind w:left="8365" w:hanging="312"/>
      </w:pPr>
      <w:rPr>
        <w:lang w:val="ru-RU" w:eastAsia="en-US" w:bidi="ar-SA"/>
      </w:rPr>
    </w:lvl>
  </w:abstractNum>
  <w:abstractNum w:abstractNumId="4">
    <w:nsid w:val="66DA043A"/>
    <w:multiLevelType w:val="multilevel"/>
    <w:tmpl w:val="8C1A66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39"/>
    <w:rsid w:val="00005884"/>
    <w:rsid w:val="000260B1"/>
    <w:rsid w:val="0003284A"/>
    <w:rsid w:val="000338EB"/>
    <w:rsid w:val="00034BB5"/>
    <w:rsid w:val="00040573"/>
    <w:rsid w:val="00043446"/>
    <w:rsid w:val="00051134"/>
    <w:rsid w:val="000545AA"/>
    <w:rsid w:val="00062320"/>
    <w:rsid w:val="000631B8"/>
    <w:rsid w:val="00064D44"/>
    <w:rsid w:val="000971E3"/>
    <w:rsid w:val="000A0DAD"/>
    <w:rsid w:val="000A600D"/>
    <w:rsid w:val="000B46A5"/>
    <w:rsid w:val="000C23B9"/>
    <w:rsid w:val="000D01D8"/>
    <w:rsid w:val="000E1534"/>
    <w:rsid w:val="000E3D69"/>
    <w:rsid w:val="000E5BDD"/>
    <w:rsid w:val="000F598C"/>
    <w:rsid w:val="001007BD"/>
    <w:rsid w:val="00101056"/>
    <w:rsid w:val="00102992"/>
    <w:rsid w:val="0010434D"/>
    <w:rsid w:val="00105AB2"/>
    <w:rsid w:val="00120A17"/>
    <w:rsid w:val="001368AE"/>
    <w:rsid w:val="00142210"/>
    <w:rsid w:val="00197EEC"/>
    <w:rsid w:val="001D1D17"/>
    <w:rsid w:val="001E40C4"/>
    <w:rsid w:val="001F10A3"/>
    <w:rsid w:val="00210814"/>
    <w:rsid w:val="00217360"/>
    <w:rsid w:val="00245CF0"/>
    <w:rsid w:val="00246E83"/>
    <w:rsid w:val="00256B2D"/>
    <w:rsid w:val="00267EAC"/>
    <w:rsid w:val="00271682"/>
    <w:rsid w:val="00272A1C"/>
    <w:rsid w:val="002814FF"/>
    <w:rsid w:val="0029287E"/>
    <w:rsid w:val="00294ECB"/>
    <w:rsid w:val="00295D21"/>
    <w:rsid w:val="002A4794"/>
    <w:rsid w:val="002B0607"/>
    <w:rsid w:val="002F312E"/>
    <w:rsid w:val="00303934"/>
    <w:rsid w:val="00305573"/>
    <w:rsid w:val="00313515"/>
    <w:rsid w:val="00326FE9"/>
    <w:rsid w:val="00337BCE"/>
    <w:rsid w:val="00355285"/>
    <w:rsid w:val="00357950"/>
    <w:rsid w:val="0036010E"/>
    <w:rsid w:val="00365155"/>
    <w:rsid w:val="00374013"/>
    <w:rsid w:val="00374EFA"/>
    <w:rsid w:val="00384477"/>
    <w:rsid w:val="00385BBA"/>
    <w:rsid w:val="00386F04"/>
    <w:rsid w:val="00394FDD"/>
    <w:rsid w:val="003A3DBD"/>
    <w:rsid w:val="003A58D7"/>
    <w:rsid w:val="003A6896"/>
    <w:rsid w:val="003B236C"/>
    <w:rsid w:val="003B4558"/>
    <w:rsid w:val="003B542D"/>
    <w:rsid w:val="003B7B95"/>
    <w:rsid w:val="003B7FBF"/>
    <w:rsid w:val="003C7A74"/>
    <w:rsid w:val="003D09B2"/>
    <w:rsid w:val="003D5C93"/>
    <w:rsid w:val="003E5296"/>
    <w:rsid w:val="003E71E9"/>
    <w:rsid w:val="004075DF"/>
    <w:rsid w:val="004171C6"/>
    <w:rsid w:val="004202A0"/>
    <w:rsid w:val="004224D6"/>
    <w:rsid w:val="00446BF1"/>
    <w:rsid w:val="00453F9F"/>
    <w:rsid w:val="00461E22"/>
    <w:rsid w:val="00473440"/>
    <w:rsid w:val="00474788"/>
    <w:rsid w:val="00486E36"/>
    <w:rsid w:val="004911E6"/>
    <w:rsid w:val="004A327F"/>
    <w:rsid w:val="004A3E17"/>
    <w:rsid w:val="004A6048"/>
    <w:rsid w:val="004A73CD"/>
    <w:rsid w:val="004B4CA9"/>
    <w:rsid w:val="004B5849"/>
    <w:rsid w:val="00502EA7"/>
    <w:rsid w:val="0050669D"/>
    <w:rsid w:val="00513556"/>
    <w:rsid w:val="00515DD7"/>
    <w:rsid w:val="00542E55"/>
    <w:rsid w:val="005545E1"/>
    <w:rsid w:val="00556CB9"/>
    <w:rsid w:val="005647F2"/>
    <w:rsid w:val="005708E2"/>
    <w:rsid w:val="005767F8"/>
    <w:rsid w:val="00581072"/>
    <w:rsid w:val="00581B89"/>
    <w:rsid w:val="00584DC7"/>
    <w:rsid w:val="00586F29"/>
    <w:rsid w:val="005921B1"/>
    <w:rsid w:val="005941B4"/>
    <w:rsid w:val="005A0605"/>
    <w:rsid w:val="005B43E6"/>
    <w:rsid w:val="005B5AEF"/>
    <w:rsid w:val="005B647B"/>
    <w:rsid w:val="005C04D8"/>
    <w:rsid w:val="005C2AD2"/>
    <w:rsid w:val="005D25CF"/>
    <w:rsid w:val="005D6AB2"/>
    <w:rsid w:val="005E09EA"/>
    <w:rsid w:val="005E18B8"/>
    <w:rsid w:val="005F517D"/>
    <w:rsid w:val="006048B1"/>
    <w:rsid w:val="00617139"/>
    <w:rsid w:val="0062200D"/>
    <w:rsid w:val="00625938"/>
    <w:rsid w:val="0063731E"/>
    <w:rsid w:val="0065494E"/>
    <w:rsid w:val="006569EF"/>
    <w:rsid w:val="006571F6"/>
    <w:rsid w:val="00666116"/>
    <w:rsid w:val="006677B5"/>
    <w:rsid w:val="00672BCC"/>
    <w:rsid w:val="0067538A"/>
    <w:rsid w:val="006B5596"/>
    <w:rsid w:val="006C1739"/>
    <w:rsid w:val="006C61E7"/>
    <w:rsid w:val="006C7BFA"/>
    <w:rsid w:val="006D6796"/>
    <w:rsid w:val="006E3E9A"/>
    <w:rsid w:val="006E7786"/>
    <w:rsid w:val="006F0252"/>
    <w:rsid w:val="006F049D"/>
    <w:rsid w:val="006F6B35"/>
    <w:rsid w:val="00706390"/>
    <w:rsid w:val="00710305"/>
    <w:rsid w:val="00710A11"/>
    <w:rsid w:val="00716C9B"/>
    <w:rsid w:val="00730E5A"/>
    <w:rsid w:val="00742DCF"/>
    <w:rsid w:val="0074538A"/>
    <w:rsid w:val="007605E3"/>
    <w:rsid w:val="00770B0B"/>
    <w:rsid w:val="00777632"/>
    <w:rsid w:val="007779E6"/>
    <w:rsid w:val="00787447"/>
    <w:rsid w:val="0079422C"/>
    <w:rsid w:val="00797F64"/>
    <w:rsid w:val="007A1082"/>
    <w:rsid w:val="007C6403"/>
    <w:rsid w:val="007C6594"/>
    <w:rsid w:val="007D2CC7"/>
    <w:rsid w:val="007D5B0A"/>
    <w:rsid w:val="007E0205"/>
    <w:rsid w:val="007F4D94"/>
    <w:rsid w:val="00802C7D"/>
    <w:rsid w:val="0080337E"/>
    <w:rsid w:val="00805AE6"/>
    <w:rsid w:val="008166D8"/>
    <w:rsid w:val="00822B24"/>
    <w:rsid w:val="0084431E"/>
    <w:rsid w:val="00852631"/>
    <w:rsid w:val="00853710"/>
    <w:rsid w:val="00856AAD"/>
    <w:rsid w:val="00877C0A"/>
    <w:rsid w:val="0088395C"/>
    <w:rsid w:val="008842CC"/>
    <w:rsid w:val="00886C85"/>
    <w:rsid w:val="0089498C"/>
    <w:rsid w:val="008C135E"/>
    <w:rsid w:val="008C3A0B"/>
    <w:rsid w:val="008C482C"/>
    <w:rsid w:val="008C59B3"/>
    <w:rsid w:val="008D626D"/>
    <w:rsid w:val="008E5043"/>
    <w:rsid w:val="008E5157"/>
    <w:rsid w:val="008F5627"/>
    <w:rsid w:val="00901B04"/>
    <w:rsid w:val="009031B2"/>
    <w:rsid w:val="00905004"/>
    <w:rsid w:val="00921CAA"/>
    <w:rsid w:val="00932147"/>
    <w:rsid w:val="00932FDA"/>
    <w:rsid w:val="00947361"/>
    <w:rsid w:val="00953280"/>
    <w:rsid w:val="00961868"/>
    <w:rsid w:val="0096275F"/>
    <w:rsid w:val="0096694B"/>
    <w:rsid w:val="00972C83"/>
    <w:rsid w:val="0097506B"/>
    <w:rsid w:val="0098147E"/>
    <w:rsid w:val="0098351F"/>
    <w:rsid w:val="009851DE"/>
    <w:rsid w:val="00997A78"/>
    <w:rsid w:val="009A2CC2"/>
    <w:rsid w:val="009B2B19"/>
    <w:rsid w:val="009B2B62"/>
    <w:rsid w:val="009B662A"/>
    <w:rsid w:val="009C2D8B"/>
    <w:rsid w:val="009C3549"/>
    <w:rsid w:val="009D068A"/>
    <w:rsid w:val="009E0F55"/>
    <w:rsid w:val="009E2C15"/>
    <w:rsid w:val="009E4CA2"/>
    <w:rsid w:val="009E55F7"/>
    <w:rsid w:val="009F0D74"/>
    <w:rsid w:val="009F4365"/>
    <w:rsid w:val="00A01039"/>
    <w:rsid w:val="00A01254"/>
    <w:rsid w:val="00A0640C"/>
    <w:rsid w:val="00A24B09"/>
    <w:rsid w:val="00A27D97"/>
    <w:rsid w:val="00A35802"/>
    <w:rsid w:val="00A46A97"/>
    <w:rsid w:val="00A664CF"/>
    <w:rsid w:val="00A74867"/>
    <w:rsid w:val="00A74A10"/>
    <w:rsid w:val="00A91259"/>
    <w:rsid w:val="00AB581C"/>
    <w:rsid w:val="00AC0478"/>
    <w:rsid w:val="00AC12C5"/>
    <w:rsid w:val="00AC301C"/>
    <w:rsid w:val="00AC6D46"/>
    <w:rsid w:val="00AD53C0"/>
    <w:rsid w:val="00AE7345"/>
    <w:rsid w:val="00AF2B33"/>
    <w:rsid w:val="00AF6313"/>
    <w:rsid w:val="00B141C0"/>
    <w:rsid w:val="00B509D4"/>
    <w:rsid w:val="00B51FAF"/>
    <w:rsid w:val="00B527BB"/>
    <w:rsid w:val="00B67900"/>
    <w:rsid w:val="00B74D71"/>
    <w:rsid w:val="00B95FC3"/>
    <w:rsid w:val="00BA66EF"/>
    <w:rsid w:val="00BA7DDC"/>
    <w:rsid w:val="00BF006F"/>
    <w:rsid w:val="00BF369F"/>
    <w:rsid w:val="00C0007C"/>
    <w:rsid w:val="00C00B4F"/>
    <w:rsid w:val="00C06C0E"/>
    <w:rsid w:val="00C16806"/>
    <w:rsid w:val="00C37C69"/>
    <w:rsid w:val="00C40208"/>
    <w:rsid w:val="00C476FA"/>
    <w:rsid w:val="00C5020C"/>
    <w:rsid w:val="00C826B4"/>
    <w:rsid w:val="00C85345"/>
    <w:rsid w:val="00C97FE3"/>
    <w:rsid w:val="00CA5ED2"/>
    <w:rsid w:val="00CD5D20"/>
    <w:rsid w:val="00CE03F6"/>
    <w:rsid w:val="00CE5930"/>
    <w:rsid w:val="00CF0527"/>
    <w:rsid w:val="00CF291D"/>
    <w:rsid w:val="00D01AC7"/>
    <w:rsid w:val="00D12DEE"/>
    <w:rsid w:val="00D20360"/>
    <w:rsid w:val="00D223D2"/>
    <w:rsid w:val="00D26081"/>
    <w:rsid w:val="00D43534"/>
    <w:rsid w:val="00D714E5"/>
    <w:rsid w:val="00D75A70"/>
    <w:rsid w:val="00D7696B"/>
    <w:rsid w:val="00D831ED"/>
    <w:rsid w:val="00D87ECF"/>
    <w:rsid w:val="00D92F7B"/>
    <w:rsid w:val="00D951C5"/>
    <w:rsid w:val="00D95F55"/>
    <w:rsid w:val="00DC4F65"/>
    <w:rsid w:val="00DD262D"/>
    <w:rsid w:val="00DD2C8F"/>
    <w:rsid w:val="00DD7162"/>
    <w:rsid w:val="00DF6612"/>
    <w:rsid w:val="00DF7FE9"/>
    <w:rsid w:val="00E16251"/>
    <w:rsid w:val="00E2272F"/>
    <w:rsid w:val="00E24FFC"/>
    <w:rsid w:val="00E30F78"/>
    <w:rsid w:val="00E36AB7"/>
    <w:rsid w:val="00E4389A"/>
    <w:rsid w:val="00E559AF"/>
    <w:rsid w:val="00E61C0E"/>
    <w:rsid w:val="00E6588E"/>
    <w:rsid w:val="00E66D7A"/>
    <w:rsid w:val="00E73CCF"/>
    <w:rsid w:val="00E9541C"/>
    <w:rsid w:val="00E97A10"/>
    <w:rsid w:val="00ED5B32"/>
    <w:rsid w:val="00EE4813"/>
    <w:rsid w:val="00EE68D1"/>
    <w:rsid w:val="00F05DAD"/>
    <w:rsid w:val="00F1158B"/>
    <w:rsid w:val="00F2441F"/>
    <w:rsid w:val="00F2498B"/>
    <w:rsid w:val="00F313D4"/>
    <w:rsid w:val="00F35F7C"/>
    <w:rsid w:val="00F37FCD"/>
    <w:rsid w:val="00F4143E"/>
    <w:rsid w:val="00F53BA0"/>
    <w:rsid w:val="00F66024"/>
    <w:rsid w:val="00F733EB"/>
    <w:rsid w:val="00F82AF3"/>
    <w:rsid w:val="00F83463"/>
    <w:rsid w:val="00F922BA"/>
    <w:rsid w:val="00FB28C4"/>
    <w:rsid w:val="00FB554E"/>
    <w:rsid w:val="00FC7E6E"/>
    <w:rsid w:val="00FD1D22"/>
    <w:rsid w:val="00FE18F3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1E35"/>
  <w15:chartTrackingRefBased/>
  <w15:docId w15:val="{1FA2D1E0-0D10-425D-ACE0-4D040528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1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2B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1"/>
    <w:qFormat/>
    <w:rsid w:val="009B2B19"/>
    <w:pPr>
      <w:ind w:left="720"/>
      <w:contextualSpacing/>
    </w:pPr>
    <w:rPr>
      <w:szCs w:val="21"/>
    </w:rPr>
  </w:style>
  <w:style w:type="character" w:customStyle="1" w:styleId="a5">
    <w:name w:val="Цветовое выделение для Нормальный"/>
    <w:rsid w:val="00DD7162"/>
  </w:style>
  <w:style w:type="character" w:customStyle="1" w:styleId="ConsPlusNormal">
    <w:name w:val="ConsPlusNormal Знак"/>
    <w:link w:val="ConsPlusNormal0"/>
    <w:locked/>
    <w:rsid w:val="00DD7162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DD7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9E4CA2"/>
    <w:rPr>
      <w:color w:val="0563C1" w:themeColor="hyperlink"/>
      <w:u w:val="single"/>
    </w:rPr>
  </w:style>
  <w:style w:type="character" w:customStyle="1" w:styleId="ConsPlusNormal1">
    <w:name w:val="ConsPlusNormal1"/>
    <w:locked/>
    <w:rsid w:val="00E73CCF"/>
    <w:rPr>
      <w:sz w:val="24"/>
      <w:szCs w:val="22"/>
      <w:lang w:val="ru-RU" w:eastAsia="ru-RU" w:bidi="ar-SA"/>
    </w:rPr>
  </w:style>
  <w:style w:type="paragraph" w:styleId="a7">
    <w:name w:val="No Spacing"/>
    <w:link w:val="a8"/>
    <w:uiPriority w:val="1"/>
    <w:qFormat/>
    <w:rsid w:val="00CD5D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CD5D20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link w:val="ListParagraphChar"/>
    <w:rsid w:val="003C7A74"/>
    <w:pPr>
      <w:suppressAutoHyphens w:val="0"/>
      <w:ind w:left="720"/>
      <w:contextualSpacing/>
    </w:pPr>
    <w:rPr>
      <w:rFonts w:ascii="Arial" w:eastAsia="Times New Roman" w:hAnsi="Arial" w:cs="Times New Roman"/>
      <w:kern w:val="0"/>
      <w:sz w:val="20"/>
      <w:szCs w:val="20"/>
      <w:lang w:val="x-none" w:eastAsia="x-none" w:bidi="ar-SA"/>
    </w:rPr>
  </w:style>
  <w:style w:type="character" w:customStyle="1" w:styleId="ListParagraphChar">
    <w:name w:val="List Paragraph Char"/>
    <w:link w:val="10"/>
    <w:locked/>
    <w:rsid w:val="003C7A7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9">
    <w:name w:val="footnote text"/>
    <w:basedOn w:val="a"/>
    <w:link w:val="aa"/>
    <w:semiHidden/>
    <w:unhideWhenUsed/>
    <w:rsid w:val="009F0D74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a">
    <w:name w:val="Текст сноски Знак"/>
    <w:basedOn w:val="a0"/>
    <w:link w:val="a9"/>
    <w:semiHidden/>
    <w:rsid w:val="009F0D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9F0D7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ab">
    <w:name w:val="footnote reference"/>
    <w:link w:val="11"/>
    <w:uiPriority w:val="99"/>
    <w:unhideWhenUsed/>
    <w:rsid w:val="009F0D74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11">
    <w:name w:val="Знак сноски1"/>
    <w:basedOn w:val="a"/>
    <w:link w:val="ab"/>
    <w:uiPriority w:val="99"/>
    <w:rsid w:val="009F0D74"/>
    <w:pPr>
      <w:widowControl/>
      <w:suppressAutoHyphens w:val="0"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vertAlign w:val="superscript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853710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3710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435</cp:revision>
  <cp:lastPrinted>2021-12-20T08:40:00Z</cp:lastPrinted>
  <dcterms:created xsi:type="dcterms:W3CDTF">2021-04-02T11:14:00Z</dcterms:created>
  <dcterms:modified xsi:type="dcterms:W3CDTF">2021-12-20T10:27:00Z</dcterms:modified>
</cp:coreProperties>
</file>