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D" w:rsidRPr="00C06A26" w:rsidRDefault="00EB3533" w:rsidP="00301BC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6795" w:rsidRDefault="000E6795" w:rsidP="00301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1BC2" w:rsidRPr="00301BC2" w:rsidRDefault="00301BC2" w:rsidP="00301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ДИНАМОВСКОГО СЕЛЬСКОГО ПОСЕЛЕНИЯ </w:t>
      </w:r>
    </w:p>
    <w:p w:rsidR="00872B2D" w:rsidRPr="00C06A26" w:rsidRDefault="00872B2D" w:rsidP="00872B2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6A26">
        <w:rPr>
          <w:b/>
          <w:sz w:val="28"/>
          <w:szCs w:val="28"/>
        </w:rPr>
        <w:t>НЕХАЕВСКОГО МУНИЦИПАЛЬНОГО РАЙОНА</w:t>
      </w:r>
    </w:p>
    <w:p w:rsidR="00872B2D" w:rsidRPr="00C06A26" w:rsidRDefault="00872B2D" w:rsidP="00872B2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06A26">
        <w:rPr>
          <w:b/>
          <w:sz w:val="28"/>
          <w:szCs w:val="28"/>
        </w:rPr>
        <w:t>ВОЛГОГРАДСКОЙ ОБЛАСТИ</w:t>
      </w:r>
    </w:p>
    <w:p w:rsidR="00872B2D" w:rsidRPr="00C06A26" w:rsidRDefault="00872B2D" w:rsidP="00872B2D">
      <w:pPr>
        <w:jc w:val="center"/>
        <w:rPr>
          <w:b/>
          <w:sz w:val="28"/>
          <w:szCs w:val="28"/>
        </w:rPr>
      </w:pPr>
    </w:p>
    <w:p w:rsidR="00872B2D" w:rsidRPr="00C06A26" w:rsidRDefault="000E6795" w:rsidP="00872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72B2D" w:rsidRPr="00C06A26" w:rsidRDefault="00872B2D" w:rsidP="00872B2D">
      <w:pPr>
        <w:jc w:val="center"/>
        <w:rPr>
          <w:b/>
          <w:sz w:val="28"/>
          <w:szCs w:val="28"/>
        </w:rPr>
      </w:pPr>
    </w:p>
    <w:p w:rsidR="00872B2D" w:rsidRDefault="001E74A8" w:rsidP="00872B2D">
      <w:pPr>
        <w:rPr>
          <w:sz w:val="28"/>
          <w:szCs w:val="28"/>
        </w:rPr>
      </w:pPr>
      <w:r>
        <w:rPr>
          <w:sz w:val="28"/>
          <w:szCs w:val="28"/>
        </w:rPr>
        <w:t>От 13.10.</w:t>
      </w:r>
      <w:r w:rsidR="00B8607F">
        <w:rPr>
          <w:sz w:val="28"/>
          <w:szCs w:val="28"/>
        </w:rPr>
        <w:t>2022</w:t>
      </w:r>
      <w:r w:rsidR="00872B2D" w:rsidRPr="00C06A26">
        <w:rPr>
          <w:sz w:val="28"/>
          <w:szCs w:val="28"/>
        </w:rPr>
        <w:t xml:space="preserve"> г.  </w:t>
      </w:r>
      <w:r w:rsidR="00872B2D">
        <w:rPr>
          <w:sz w:val="28"/>
          <w:szCs w:val="28"/>
        </w:rPr>
        <w:t xml:space="preserve">                        </w:t>
      </w:r>
      <w:r w:rsidR="00301BC2">
        <w:rPr>
          <w:sz w:val="28"/>
          <w:szCs w:val="28"/>
        </w:rPr>
        <w:t xml:space="preserve">     </w:t>
      </w:r>
      <w:r w:rsidR="00872B2D">
        <w:rPr>
          <w:sz w:val="28"/>
          <w:szCs w:val="28"/>
        </w:rPr>
        <w:t xml:space="preserve"> № </w:t>
      </w:r>
      <w:r>
        <w:rPr>
          <w:sz w:val="28"/>
          <w:szCs w:val="28"/>
        </w:rPr>
        <w:t>89</w:t>
      </w:r>
    </w:p>
    <w:p w:rsidR="005711EB" w:rsidRDefault="005711EB" w:rsidP="00872B2D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1"/>
      </w:tblGrid>
      <w:tr w:rsidR="005711EB" w:rsidTr="007F6D10">
        <w:trPr>
          <w:trHeight w:val="5417"/>
        </w:trPr>
        <w:tc>
          <w:tcPr>
            <w:tcW w:w="5971" w:type="dxa"/>
          </w:tcPr>
          <w:p w:rsidR="005711EB" w:rsidRPr="007F6D10" w:rsidRDefault="005711EB" w:rsidP="007F6D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860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9403E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Порядка и условий</w:t>
            </w:r>
            <w:r w:rsidRPr="005711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</w:t>
            </w:r>
            <w:r w:rsidR="00301B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Динамовского сельского поселения</w:t>
            </w:r>
            <w:r w:rsidRPr="005711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Нехаевского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7F6D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среднего предпринимательства»</w:t>
            </w:r>
          </w:p>
        </w:tc>
      </w:tr>
    </w:tbl>
    <w:p w:rsidR="00872B2D" w:rsidRDefault="00B8607F" w:rsidP="00872B2D">
      <w:pPr>
        <w:rPr>
          <w:sz w:val="28"/>
          <w:szCs w:val="28"/>
        </w:rPr>
      </w:pPr>
      <w:r w:rsidRPr="00B8607F">
        <w:rPr>
          <w:sz w:val="28"/>
          <w:szCs w:val="28"/>
        </w:rPr>
        <w:t xml:space="preserve">В соответствии со статьей 14.1, частями 4, 4.1 статьи 18 Федерального закона от 24.07.2007 № 209-ФЗ «О развитии малого и среднего предпринимательства в Российской Федерации», Уставом Динамовского сельского поселения Нехаевского муниципального района, </w:t>
      </w:r>
      <w:r w:rsidR="00761977">
        <w:rPr>
          <w:sz w:val="28"/>
          <w:szCs w:val="28"/>
        </w:rPr>
        <w:t>администрация</w:t>
      </w:r>
      <w:r w:rsidRPr="00B8607F">
        <w:rPr>
          <w:sz w:val="28"/>
          <w:szCs w:val="28"/>
        </w:rPr>
        <w:t xml:space="preserve"> Динамо</w:t>
      </w:r>
      <w:r w:rsidR="00761977">
        <w:rPr>
          <w:sz w:val="28"/>
          <w:szCs w:val="28"/>
        </w:rPr>
        <w:t>вского сельского поселения постановляет</w:t>
      </w:r>
      <w:r w:rsidRPr="00B8607F">
        <w:rPr>
          <w:sz w:val="28"/>
          <w:szCs w:val="28"/>
        </w:rPr>
        <w:t>:</w:t>
      </w:r>
    </w:p>
    <w:p w:rsidR="00737425" w:rsidRDefault="003F55B8" w:rsidP="003F55B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F55B8">
        <w:rPr>
          <w:sz w:val="28"/>
          <w:szCs w:val="28"/>
        </w:rPr>
        <w:t xml:space="preserve">Утвердить </w:t>
      </w:r>
      <w:r w:rsidR="00E745B2" w:rsidRPr="003F55B8">
        <w:rPr>
          <w:sz w:val="28"/>
          <w:szCs w:val="28"/>
        </w:rPr>
        <w:t>«</w:t>
      </w:r>
      <w:hyperlink w:anchor="P107" w:history="1">
        <w:r w:rsidR="00126A8C" w:rsidRPr="003F55B8">
          <w:rPr>
            <w:sz w:val="28"/>
            <w:szCs w:val="28"/>
          </w:rPr>
          <w:t>Порядок</w:t>
        </w:r>
      </w:hyperlink>
      <w:r w:rsidR="00126A8C" w:rsidRPr="003F55B8">
        <w:rPr>
          <w:sz w:val="28"/>
          <w:szCs w:val="28"/>
        </w:rPr>
        <w:t xml:space="preserve"> и условия предоставления в аренду муниципального имущества, включенного в Перечень мун</w:t>
      </w:r>
      <w:r w:rsidR="00AA41CD" w:rsidRPr="003F55B8">
        <w:rPr>
          <w:sz w:val="28"/>
          <w:szCs w:val="28"/>
        </w:rPr>
        <w:t>иципального имущества</w:t>
      </w:r>
      <w:r w:rsidRPr="003F55B8">
        <w:rPr>
          <w:sz w:val="28"/>
          <w:szCs w:val="28"/>
        </w:rPr>
        <w:t xml:space="preserve"> Динамовского сельского поселения</w:t>
      </w:r>
      <w:r w:rsidR="00AA41CD" w:rsidRPr="003F55B8">
        <w:rPr>
          <w:sz w:val="28"/>
          <w:szCs w:val="28"/>
        </w:rPr>
        <w:t xml:space="preserve"> Нехаевског</w:t>
      </w:r>
      <w:r w:rsidR="00126A8C" w:rsidRPr="003F55B8">
        <w:rPr>
          <w:sz w:val="28"/>
          <w:szCs w:val="28"/>
        </w:rPr>
        <w:t>о муниципального района Волгоградской области, свободного от прав третьих лиц (</w:t>
      </w:r>
      <w:r w:rsidR="00B969A8" w:rsidRPr="003F55B8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26A8C" w:rsidRPr="003F55B8">
        <w:rPr>
          <w:sz w:val="28"/>
          <w:szCs w:val="28"/>
        </w:rPr>
        <w:t xml:space="preserve">), предназначенного для предоставления во </w:t>
      </w:r>
      <w:bookmarkStart w:id="0" w:name="_GoBack"/>
      <w:bookmarkEnd w:id="0"/>
      <w:r w:rsidR="00126A8C" w:rsidRPr="003F55B8">
        <w:rPr>
          <w:sz w:val="28"/>
          <w:szCs w:val="28"/>
        </w:rPr>
        <w:t>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3983" w:rsidRPr="003F55B8">
        <w:rPr>
          <w:sz w:val="28"/>
          <w:szCs w:val="28"/>
        </w:rPr>
        <w:t xml:space="preserve">» </w:t>
      </w:r>
      <w:r w:rsidR="00B8607F">
        <w:rPr>
          <w:sz w:val="28"/>
          <w:szCs w:val="28"/>
        </w:rPr>
        <w:t>(Приложение № 1</w:t>
      </w:r>
      <w:r w:rsidRPr="003F55B8">
        <w:rPr>
          <w:sz w:val="28"/>
          <w:szCs w:val="28"/>
        </w:rPr>
        <w:t>)</w:t>
      </w:r>
    </w:p>
    <w:p w:rsidR="00B8607F" w:rsidRDefault="00D62814" w:rsidP="00126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07F">
        <w:rPr>
          <w:rFonts w:ascii="Times New Roman" w:hAnsi="Times New Roman" w:cs="Times New Roman"/>
          <w:sz w:val="28"/>
          <w:szCs w:val="28"/>
        </w:rPr>
        <w:t>.</w:t>
      </w:r>
      <w:r w:rsidR="003641D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126A8C" w:rsidRPr="00936B97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</w:p>
    <w:p w:rsidR="000E6795" w:rsidRDefault="00B8607F" w:rsidP="000E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4A77">
        <w:rPr>
          <w:rFonts w:ascii="Times New Roman" w:hAnsi="Times New Roman" w:cs="Times New Roman"/>
          <w:sz w:val="28"/>
          <w:szCs w:val="28"/>
        </w:rPr>
        <w:t xml:space="preserve">обнародования, подлежит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</w:t>
      </w:r>
      <w:r w:rsidR="000E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</w:p>
    <w:p w:rsidR="00126A8C" w:rsidRPr="00936B97" w:rsidRDefault="00B8607F" w:rsidP="000E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6795">
        <w:rPr>
          <w:rFonts w:ascii="Times New Roman" w:hAnsi="Times New Roman" w:cs="Times New Roman"/>
          <w:sz w:val="28"/>
          <w:szCs w:val="28"/>
        </w:rPr>
        <w:t xml:space="preserve"> </w:t>
      </w:r>
      <w:r w:rsidR="00C74A77">
        <w:rPr>
          <w:rFonts w:ascii="Times New Roman" w:hAnsi="Times New Roman" w:cs="Times New Roman"/>
          <w:sz w:val="28"/>
          <w:szCs w:val="28"/>
        </w:rPr>
        <w:t xml:space="preserve">администрации Динамовского сельского </w:t>
      </w:r>
      <w:r w:rsidR="00752983">
        <w:rPr>
          <w:rFonts w:ascii="Times New Roman" w:hAnsi="Times New Roman" w:cs="Times New Roman"/>
          <w:sz w:val="28"/>
          <w:szCs w:val="28"/>
        </w:rPr>
        <w:t>поселения.</w:t>
      </w:r>
    </w:p>
    <w:p w:rsidR="00D96699" w:rsidRPr="00936B97" w:rsidRDefault="00D96699" w:rsidP="00D96699">
      <w:pPr>
        <w:jc w:val="both"/>
        <w:rPr>
          <w:sz w:val="28"/>
          <w:szCs w:val="28"/>
        </w:rPr>
      </w:pPr>
    </w:p>
    <w:p w:rsidR="00387478" w:rsidRDefault="00C7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Динамовского</w:t>
      </w:r>
    </w:p>
    <w:p w:rsidR="00C74A77" w:rsidRPr="003641D3" w:rsidRDefault="00C7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Н В Волкова</w:t>
      </w:r>
    </w:p>
    <w:p w:rsidR="00387478" w:rsidRPr="003641D3" w:rsidRDefault="00387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14" w:rsidRDefault="00D62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14" w:rsidRPr="00B23786" w:rsidRDefault="00D62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78" w:rsidRPr="00B23786" w:rsidRDefault="00B860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03E3" w:rsidRDefault="00FC21AE" w:rsidP="000E67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0E679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E6795" w:rsidRPr="00B23786" w:rsidRDefault="000E6795" w:rsidP="000E67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871217" w:rsidRPr="00B23786" w:rsidRDefault="00871217" w:rsidP="009403E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Динамовского</w:t>
      </w:r>
      <w:r w:rsidR="009403E3" w:rsidRPr="00B23786">
        <w:rPr>
          <w:rFonts w:ascii="Times New Roman" w:hAnsi="Times New Roman" w:cs="Times New Roman"/>
          <w:sz w:val="28"/>
          <w:szCs w:val="28"/>
        </w:rPr>
        <w:t xml:space="preserve"> </w:t>
      </w:r>
      <w:r w:rsidRPr="00B2378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71217" w:rsidRPr="00B23786" w:rsidRDefault="009403E3" w:rsidP="009403E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628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1217" w:rsidRPr="00B23786">
        <w:rPr>
          <w:rFonts w:ascii="Times New Roman" w:hAnsi="Times New Roman" w:cs="Times New Roman"/>
          <w:sz w:val="28"/>
          <w:szCs w:val="28"/>
        </w:rPr>
        <w:t>Нехаевского муниципального района</w:t>
      </w:r>
    </w:p>
    <w:p w:rsidR="00871217" w:rsidRPr="00B23786" w:rsidRDefault="001E74A8" w:rsidP="008712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13.10.2022 г № 89</w:t>
      </w:r>
    </w:p>
    <w:p w:rsidR="00FC21AE" w:rsidRPr="00B23786" w:rsidRDefault="00FC21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6816" w:rsidRPr="00B23786" w:rsidRDefault="007F6816" w:rsidP="007F68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86">
        <w:rPr>
          <w:rFonts w:ascii="Times New Roman" w:hAnsi="Times New Roman" w:cs="Times New Roman"/>
          <w:b/>
          <w:sz w:val="28"/>
          <w:szCs w:val="28"/>
        </w:rPr>
        <w:t>Порядок и условия</w:t>
      </w:r>
    </w:p>
    <w:p w:rsidR="00387478" w:rsidRPr="00B23786" w:rsidRDefault="007F6816" w:rsidP="007F68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предоставления в аренду муниципального имущества, включенного в Перечень муни</w:t>
      </w:r>
      <w:r w:rsidR="007E764B" w:rsidRPr="00B23786">
        <w:rPr>
          <w:rFonts w:ascii="Times New Roman" w:hAnsi="Times New Roman" w:cs="Times New Roman"/>
          <w:sz w:val="28"/>
          <w:szCs w:val="28"/>
        </w:rPr>
        <w:t>ципального имущества</w:t>
      </w:r>
      <w:r w:rsidR="00871217" w:rsidRPr="00B23786">
        <w:rPr>
          <w:rFonts w:ascii="Times New Roman" w:hAnsi="Times New Roman" w:cs="Times New Roman"/>
          <w:sz w:val="28"/>
          <w:szCs w:val="28"/>
        </w:rPr>
        <w:t xml:space="preserve"> Динамовского сельского поселения </w:t>
      </w:r>
      <w:r w:rsidR="007E764B" w:rsidRPr="00B23786">
        <w:rPr>
          <w:rFonts w:ascii="Times New Roman" w:hAnsi="Times New Roman" w:cs="Times New Roman"/>
          <w:sz w:val="28"/>
          <w:szCs w:val="28"/>
        </w:rPr>
        <w:t xml:space="preserve"> Нехаевского</w:t>
      </w:r>
      <w:r w:rsidRPr="00B23786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свободного от прав третьих лиц (</w:t>
      </w:r>
      <w:r w:rsidR="007E764B" w:rsidRPr="00B23786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23786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6816" w:rsidRPr="00B23786" w:rsidRDefault="007F6816" w:rsidP="007F68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831" w:rsidRPr="00B23786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и условия предоставления в аренду муниципального имущества, включенного в перечень муниципального имущества </w:t>
      </w:r>
      <w:r w:rsidR="00871217" w:rsidRPr="00B23786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="007E764B" w:rsidRPr="00B23786">
        <w:rPr>
          <w:rFonts w:ascii="Times New Roman" w:hAnsi="Times New Roman" w:cs="Times New Roman"/>
          <w:sz w:val="28"/>
          <w:szCs w:val="28"/>
        </w:rPr>
        <w:t>Нехаевского</w:t>
      </w:r>
      <w:r w:rsidRPr="00B23786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свободного от прав третьих лиц (</w:t>
      </w:r>
      <w:r w:rsidR="007E764B" w:rsidRPr="00B23786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23786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Порядок).</w:t>
      </w:r>
    </w:p>
    <w:p w:rsidR="00976831" w:rsidRPr="00B23786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 xml:space="preserve">2. Заключение договоров аренды в отношении муниципального имущества, включенного в перечень муниципального имущества </w:t>
      </w:r>
      <w:r w:rsidR="00871217" w:rsidRPr="00B23786">
        <w:rPr>
          <w:rFonts w:ascii="Times New Roman" w:hAnsi="Times New Roman" w:cs="Times New Roman"/>
          <w:sz w:val="28"/>
          <w:szCs w:val="28"/>
        </w:rPr>
        <w:t xml:space="preserve">Динамовского сельского поселения </w:t>
      </w:r>
      <w:r w:rsidR="007E764B" w:rsidRPr="00B23786">
        <w:rPr>
          <w:rFonts w:ascii="Times New Roman" w:hAnsi="Times New Roman" w:cs="Times New Roman"/>
          <w:sz w:val="28"/>
          <w:szCs w:val="28"/>
        </w:rPr>
        <w:t>Нехаевского</w:t>
      </w:r>
      <w:r w:rsidRPr="00B23786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свободного от прав третьих лиц (</w:t>
      </w:r>
      <w:r w:rsidR="007E764B" w:rsidRPr="00B23786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23786">
        <w:rPr>
          <w:rFonts w:ascii="Times New Roman" w:hAnsi="Times New Roman" w:cs="Times New Roman"/>
          <w:sz w:val="28"/>
          <w:szCs w:val="28"/>
        </w:rPr>
        <w:t xml:space="preserve"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Перечень), может быть осуществлено только по результатам проведения аукционов (конкурсов) на право заключения этих договоров, за исключением случаев, установленных Федеральным </w:t>
      </w:r>
      <w:hyperlink r:id="rId8" w:history="1">
        <w:r w:rsidRPr="00B237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6816" w:rsidRPr="00B23786">
        <w:rPr>
          <w:rFonts w:ascii="Times New Roman" w:hAnsi="Times New Roman" w:cs="Times New Roman"/>
          <w:sz w:val="28"/>
          <w:szCs w:val="28"/>
        </w:rPr>
        <w:t xml:space="preserve"> от 26 июля 2006г. №</w:t>
      </w:r>
      <w:r w:rsidRPr="00B23786">
        <w:rPr>
          <w:rFonts w:ascii="Times New Roman" w:hAnsi="Times New Roman" w:cs="Times New Roman"/>
          <w:sz w:val="28"/>
          <w:szCs w:val="28"/>
        </w:rPr>
        <w:t xml:space="preserve">135-ФЗ </w:t>
      </w:r>
      <w:r w:rsidR="007F6816" w:rsidRPr="00B23786">
        <w:rPr>
          <w:rFonts w:ascii="Times New Roman" w:hAnsi="Times New Roman" w:cs="Times New Roman"/>
          <w:sz w:val="28"/>
          <w:szCs w:val="28"/>
        </w:rPr>
        <w:t>«</w:t>
      </w:r>
      <w:r w:rsidRPr="00B23786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F6816" w:rsidRPr="00B23786">
        <w:rPr>
          <w:rFonts w:ascii="Times New Roman" w:hAnsi="Times New Roman" w:cs="Times New Roman"/>
          <w:sz w:val="28"/>
          <w:szCs w:val="28"/>
        </w:rPr>
        <w:t>»</w:t>
      </w:r>
      <w:r w:rsidRPr="00B23786">
        <w:rPr>
          <w:rFonts w:ascii="Times New Roman" w:hAnsi="Times New Roman" w:cs="Times New Roman"/>
          <w:sz w:val="28"/>
          <w:szCs w:val="28"/>
        </w:rPr>
        <w:t>.</w:t>
      </w:r>
    </w:p>
    <w:p w:rsidR="00976831" w:rsidRPr="00B23786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3. Уполномоченный орган может инициировать в установленном порядке действия по передаче муниципального имущества, включенного в Перечень,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предпринимательства, путем проведения торгов не позднее одного года с даты включения имущества в Перечень.</w:t>
      </w:r>
    </w:p>
    <w:p w:rsidR="00387478" w:rsidRPr="00B23786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 xml:space="preserve">Факт отнесения лица, претендующего на приобретение в аренду муниципального имущества, включенного в Перечень, к субъектам малого и </w:t>
      </w:r>
      <w:r w:rsidRPr="00B23786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976831" w:rsidRPr="00B23786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4. В случае если в отношении муниципального имущества, включенного в Перечень, вне периода проведения аукциона (конкурса) поступает обращение потенциального арендатора о заключении договора аренды, уполномоченный орган:</w:t>
      </w:r>
    </w:p>
    <w:p w:rsidR="00976831" w:rsidRPr="00B23786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- заключает договор аренды с указанным лицом, если оно имеет право на заключение договора аренды без проведения торгов;</w:t>
      </w:r>
    </w:p>
    <w:p w:rsidR="00976831" w:rsidRPr="00B23786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- осуществляет подготовку к проведению аукциона (конкурса), объявляет аукцион (конкурс) и направляет указанному заявителю предложение принять участие в аукционе (конкурсе) на право заключения договора аренды.</w:t>
      </w:r>
    </w:p>
    <w:p w:rsidR="00976831" w:rsidRPr="00B23786" w:rsidRDefault="00387478" w:rsidP="00C616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3786">
        <w:rPr>
          <w:sz w:val="28"/>
          <w:szCs w:val="28"/>
        </w:rPr>
        <w:t>5. Муниципальное имущество, включенное в Перечень, предоставляется в аренду на долгосрочной основе,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r w:rsidR="00C61627" w:rsidRPr="00B23786">
        <w:rPr>
          <w:rFonts w:eastAsiaTheme="minorHAnsi"/>
          <w:sz w:val="28"/>
          <w:szCs w:val="28"/>
          <w:lang w:eastAsia="en-US"/>
        </w:rPr>
        <w:t xml:space="preserve">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87478" w:rsidRPr="00B23786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6. При включении в Перечень муниципального имущества, для использования которого необходимо проведение ремонта или реконструкции, договор аренды заключается на срок свыше 10 лет с условием осуществления арендатором ремонта или реконструкции муниципального имущества и с возможностью зачета понесенных арендатором расходов в счет арендной платы.</w:t>
      </w:r>
    </w:p>
    <w:p w:rsidR="00976831" w:rsidRPr="00B23786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 xml:space="preserve">7. Проведение торгов на право заключения долгосрочного договора аренды муниципального имущества, включенного в Перечень, осуществляется в порядке, определенном </w:t>
      </w:r>
      <w:hyperlink r:id="rId9" w:history="1">
        <w:r w:rsidRPr="00B2378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3786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</w:t>
      </w:r>
      <w:r w:rsidR="007F6816" w:rsidRPr="00B23786">
        <w:rPr>
          <w:rFonts w:ascii="Times New Roman" w:hAnsi="Times New Roman" w:cs="Times New Roman"/>
          <w:sz w:val="28"/>
          <w:szCs w:val="28"/>
        </w:rPr>
        <w:t>России от 10 февраля 2010 №67 «</w:t>
      </w:r>
      <w:r w:rsidRPr="00B23786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7F6816" w:rsidRPr="00B23786">
        <w:rPr>
          <w:rFonts w:ascii="Times New Roman" w:hAnsi="Times New Roman" w:cs="Times New Roman"/>
          <w:sz w:val="28"/>
          <w:szCs w:val="28"/>
        </w:rPr>
        <w:t>ведения торгов в форме конкурса»</w:t>
      </w:r>
      <w:r w:rsidRPr="00B23786">
        <w:rPr>
          <w:rFonts w:ascii="Times New Roman" w:hAnsi="Times New Roman" w:cs="Times New Roman"/>
          <w:sz w:val="28"/>
          <w:szCs w:val="28"/>
        </w:rPr>
        <w:t>.</w:t>
      </w:r>
    </w:p>
    <w:p w:rsidR="00A90440" w:rsidRPr="00B23786" w:rsidRDefault="00A90440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Проведение торгов на право заключения долгосрочного договора</w:t>
      </w:r>
      <w:r w:rsidR="004F54A2" w:rsidRPr="00B23786">
        <w:rPr>
          <w:rFonts w:ascii="Times New Roman" w:hAnsi="Times New Roman" w:cs="Times New Roman"/>
          <w:sz w:val="28"/>
          <w:szCs w:val="28"/>
        </w:rPr>
        <w:t xml:space="preserve"> аренды земельного участка</w:t>
      </w:r>
      <w:r w:rsidRPr="00B23786">
        <w:rPr>
          <w:rFonts w:ascii="Times New Roman" w:hAnsi="Times New Roman" w:cs="Times New Roman"/>
          <w:sz w:val="28"/>
          <w:szCs w:val="28"/>
        </w:rPr>
        <w:t>, включенного в Перечень, осуществляется в порядке, определенном</w:t>
      </w:r>
      <w:r w:rsidR="004F54A2" w:rsidRPr="00B23786">
        <w:rPr>
          <w:rFonts w:ascii="Times New Roman" w:hAnsi="Times New Roman" w:cs="Times New Roman"/>
          <w:sz w:val="28"/>
          <w:szCs w:val="28"/>
        </w:rPr>
        <w:t xml:space="preserve"> </w:t>
      </w:r>
      <w:r w:rsidR="00D96699" w:rsidRPr="00B23786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Федерации.</w:t>
      </w:r>
    </w:p>
    <w:p w:rsidR="00D96699" w:rsidRPr="00B23786" w:rsidRDefault="00D96699" w:rsidP="00D96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3786">
        <w:rPr>
          <w:rFonts w:eastAsiaTheme="minorHAnsi"/>
          <w:sz w:val="28"/>
          <w:szCs w:val="28"/>
          <w:lang w:eastAsia="en-US"/>
        </w:rPr>
        <w:t xml:space="preserve"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0" w:history="1">
        <w:r w:rsidRPr="00B23786">
          <w:rPr>
            <w:rFonts w:eastAsiaTheme="minorHAnsi"/>
            <w:color w:val="0000FF"/>
            <w:sz w:val="28"/>
            <w:szCs w:val="28"/>
            <w:lang w:eastAsia="en-US"/>
          </w:rPr>
          <w:t>частью 4 статьи 18</w:t>
        </w:r>
      </w:hyperlink>
      <w:r w:rsidRPr="00B23786">
        <w:rPr>
          <w:rFonts w:eastAsiaTheme="minorHAnsi"/>
          <w:sz w:val="28"/>
          <w:szCs w:val="28"/>
          <w:lang w:eastAsia="en-US"/>
        </w:rPr>
        <w:t xml:space="preserve"> Федерального закона от 24 июля 2007 года N 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11" w:history="1">
        <w:r w:rsidRPr="00B23786">
          <w:rPr>
            <w:rFonts w:eastAsiaTheme="minorHAnsi"/>
            <w:color w:val="0000FF"/>
            <w:sz w:val="28"/>
            <w:szCs w:val="28"/>
            <w:lang w:eastAsia="en-US"/>
          </w:rPr>
          <w:t>частью 3 статьи 14</w:t>
        </w:r>
      </w:hyperlink>
      <w:r w:rsidRPr="00B23786">
        <w:rPr>
          <w:rFonts w:eastAsiaTheme="minorHAnsi"/>
          <w:sz w:val="28"/>
          <w:szCs w:val="28"/>
          <w:lang w:eastAsia="en-US"/>
        </w:rPr>
        <w:t xml:space="preserve"> указанного Федерального закона.</w:t>
      </w:r>
    </w:p>
    <w:p w:rsidR="00387478" w:rsidRPr="00B23786" w:rsidRDefault="0097041D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lastRenderedPageBreak/>
        <w:t>8. При проведении</w:t>
      </w:r>
      <w:r w:rsidR="00387478" w:rsidRPr="00B23786">
        <w:rPr>
          <w:rFonts w:ascii="Times New Roman" w:hAnsi="Times New Roman" w:cs="Times New Roman"/>
          <w:sz w:val="28"/>
          <w:szCs w:val="28"/>
        </w:rPr>
        <w:t xml:space="preserve"> аукционов (конкурсов) в отношении муниципального имущества, включенного в Перечень,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12" w:history="1">
        <w:r w:rsidR="00387478" w:rsidRPr="00B23786">
          <w:rPr>
            <w:rFonts w:ascii="Times New Roman" w:hAnsi="Times New Roman" w:cs="Times New Roman"/>
            <w:sz w:val="28"/>
            <w:szCs w:val="28"/>
          </w:rPr>
          <w:t>части 5 статьи 18</w:t>
        </w:r>
      </w:hyperlink>
      <w:r w:rsidR="00387478" w:rsidRPr="00B23786">
        <w:rPr>
          <w:rFonts w:ascii="Times New Roman" w:hAnsi="Times New Roman" w:cs="Times New Roman"/>
          <w:sz w:val="28"/>
          <w:szCs w:val="28"/>
        </w:rPr>
        <w:t xml:space="preserve"> Феде</w:t>
      </w:r>
      <w:r w:rsidR="007F6816" w:rsidRPr="00B23786">
        <w:rPr>
          <w:rFonts w:ascii="Times New Roman" w:hAnsi="Times New Roman" w:cs="Times New Roman"/>
          <w:sz w:val="28"/>
          <w:szCs w:val="28"/>
        </w:rPr>
        <w:t>рального закона от 24.07.2007 №209-ФЗ «</w:t>
      </w:r>
      <w:r w:rsidR="00387478" w:rsidRPr="00B2378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7F6816" w:rsidRPr="00B23786">
        <w:rPr>
          <w:rFonts w:ascii="Times New Roman" w:hAnsi="Times New Roman" w:cs="Times New Roman"/>
          <w:sz w:val="28"/>
          <w:szCs w:val="28"/>
        </w:rPr>
        <w:t>»</w:t>
      </w:r>
      <w:r w:rsidR="00387478" w:rsidRPr="00B23786">
        <w:rPr>
          <w:rFonts w:ascii="Times New Roman" w:hAnsi="Times New Roman" w:cs="Times New Roman"/>
          <w:sz w:val="28"/>
          <w:szCs w:val="28"/>
        </w:rPr>
        <w:t>.</w:t>
      </w:r>
    </w:p>
    <w:p w:rsidR="00387478" w:rsidRPr="00B23786" w:rsidRDefault="00387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9.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C61627" w:rsidRPr="00B23786" w:rsidRDefault="00387478" w:rsidP="00970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торгов.</w:t>
      </w:r>
      <w:bookmarkStart w:id="1" w:name="P132"/>
      <w:bookmarkEnd w:id="1"/>
    </w:p>
    <w:p w:rsidR="0097041D" w:rsidRPr="00B23786" w:rsidRDefault="00C61627" w:rsidP="00747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3786">
        <w:rPr>
          <w:rFonts w:eastAsiaTheme="minorHAnsi"/>
          <w:sz w:val="28"/>
          <w:szCs w:val="28"/>
          <w:lang w:eastAsia="en-US"/>
        </w:rPr>
        <w:t>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</w:t>
      </w:r>
      <w:r w:rsidR="0097041D" w:rsidRPr="00B23786">
        <w:rPr>
          <w:rFonts w:eastAsiaTheme="minorHAnsi"/>
          <w:sz w:val="28"/>
          <w:szCs w:val="28"/>
          <w:lang w:eastAsia="en-US"/>
        </w:rPr>
        <w:t>дами деятельности арендная плата пр</w:t>
      </w:r>
      <w:r w:rsidR="007471EA" w:rsidRPr="00B23786">
        <w:rPr>
          <w:rFonts w:eastAsiaTheme="minorHAnsi"/>
          <w:sz w:val="28"/>
          <w:szCs w:val="28"/>
          <w:lang w:eastAsia="en-US"/>
        </w:rPr>
        <w:t>едусмотрена по льготным ставкам:</w:t>
      </w:r>
    </w:p>
    <w:p w:rsidR="0097041D" w:rsidRPr="00B23786" w:rsidRDefault="0097041D" w:rsidP="0097041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3786">
        <w:rPr>
          <w:rFonts w:eastAsiaTheme="minorHAnsi"/>
          <w:sz w:val="28"/>
          <w:szCs w:val="28"/>
          <w:lang w:eastAsia="en-US"/>
        </w:rPr>
        <w:t>в первый год аренды - 40 процентов размера арендной платы;</w:t>
      </w:r>
    </w:p>
    <w:p w:rsidR="0097041D" w:rsidRPr="00B23786" w:rsidRDefault="0097041D" w:rsidP="0097041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3786">
        <w:rPr>
          <w:rFonts w:eastAsiaTheme="minorHAnsi"/>
          <w:sz w:val="28"/>
          <w:szCs w:val="28"/>
          <w:lang w:eastAsia="en-US"/>
        </w:rPr>
        <w:t>во второй год аренды - 60 процентов размера арендной платы;</w:t>
      </w:r>
    </w:p>
    <w:p w:rsidR="00C61627" w:rsidRPr="00B23786" w:rsidRDefault="0097041D" w:rsidP="0097041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3786">
        <w:rPr>
          <w:rFonts w:eastAsiaTheme="minorHAnsi"/>
          <w:sz w:val="28"/>
          <w:szCs w:val="28"/>
          <w:lang w:eastAsia="en-US"/>
        </w:rPr>
        <w:t>в третий год аренды и далее - 100 процентов размера арендной платы.</w:t>
      </w:r>
    </w:p>
    <w:p w:rsidR="00387478" w:rsidRPr="00B23786" w:rsidRDefault="00D96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10</w:t>
      </w:r>
      <w:r w:rsidR="00387478" w:rsidRPr="00B23786">
        <w:rPr>
          <w:rFonts w:ascii="Times New Roman" w:hAnsi="Times New Roman" w:cs="Times New Roman"/>
          <w:sz w:val="28"/>
          <w:szCs w:val="28"/>
        </w:rPr>
        <w:t>. Использование арендаторами муниципального имущества, включенного в Перечень, не по целевому назначению не допускается.</w:t>
      </w:r>
    </w:p>
    <w:p w:rsidR="00387478" w:rsidRPr="00B23786" w:rsidRDefault="00387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В целях контроля за целевым использованием муниципального имущества, переданного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администрация</w:t>
      </w:r>
      <w:r w:rsidR="00871217" w:rsidRPr="00B23786">
        <w:rPr>
          <w:rFonts w:ascii="Times New Roman" w:hAnsi="Times New Roman" w:cs="Times New Roman"/>
          <w:sz w:val="28"/>
          <w:szCs w:val="28"/>
        </w:rPr>
        <w:t xml:space="preserve"> Динамовского сельского </w:t>
      </w:r>
      <w:r w:rsidR="009403E3" w:rsidRPr="00B23786">
        <w:rPr>
          <w:rFonts w:ascii="Times New Roman" w:hAnsi="Times New Roman" w:cs="Times New Roman"/>
          <w:sz w:val="28"/>
          <w:szCs w:val="28"/>
        </w:rPr>
        <w:t>поселения Нехаевского</w:t>
      </w:r>
      <w:r w:rsidRPr="00B23786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осуществляет проверки его использования не реже одного раза в год.</w:t>
      </w:r>
    </w:p>
    <w:p w:rsidR="009403E3" w:rsidRPr="00B23786" w:rsidRDefault="00D96699" w:rsidP="00B23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86">
        <w:rPr>
          <w:rFonts w:ascii="Times New Roman" w:hAnsi="Times New Roman" w:cs="Times New Roman"/>
          <w:sz w:val="28"/>
          <w:szCs w:val="28"/>
        </w:rPr>
        <w:t>11</w:t>
      </w:r>
      <w:r w:rsidR="00387478" w:rsidRPr="00B23786">
        <w:rPr>
          <w:rFonts w:ascii="Times New Roman" w:hAnsi="Times New Roman" w:cs="Times New Roman"/>
          <w:sz w:val="28"/>
          <w:szCs w:val="28"/>
        </w:rPr>
        <w:t xml:space="preserve">. Договор аренды подлежит расторжению по требованию арендодателя в порядке, предусмотренном Гражданским </w:t>
      </w:r>
      <w:hyperlink r:id="rId13" w:history="1">
        <w:r w:rsidR="00387478" w:rsidRPr="00B237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87478" w:rsidRPr="00B23786">
        <w:rPr>
          <w:rFonts w:ascii="Times New Roman" w:hAnsi="Times New Roman" w:cs="Times New Roman"/>
          <w:sz w:val="28"/>
          <w:szCs w:val="28"/>
        </w:rPr>
        <w:t xml:space="preserve"> 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</w:t>
      </w:r>
      <w:r w:rsidR="00B23786" w:rsidRPr="00B23786">
        <w:rPr>
          <w:rFonts w:ascii="Times New Roman" w:hAnsi="Times New Roman" w:cs="Times New Roman"/>
          <w:sz w:val="28"/>
          <w:szCs w:val="28"/>
        </w:rPr>
        <w:t>ренным договором аренды</w:t>
      </w:r>
    </w:p>
    <w:sectPr w:rsidR="009403E3" w:rsidRPr="00B23786" w:rsidSect="007F6D10">
      <w:pgSz w:w="11906" w:h="16838" w:code="9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9E" w:rsidRDefault="004F429E" w:rsidP="009403E3">
      <w:r>
        <w:separator/>
      </w:r>
    </w:p>
  </w:endnote>
  <w:endnote w:type="continuationSeparator" w:id="0">
    <w:p w:rsidR="004F429E" w:rsidRDefault="004F429E" w:rsidP="0094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9E" w:rsidRDefault="004F429E" w:rsidP="009403E3">
      <w:r>
        <w:separator/>
      </w:r>
    </w:p>
  </w:footnote>
  <w:footnote w:type="continuationSeparator" w:id="0">
    <w:p w:rsidR="004F429E" w:rsidRDefault="004F429E" w:rsidP="0094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962AD1"/>
    <w:multiLevelType w:val="hybridMultilevel"/>
    <w:tmpl w:val="292CE6C4"/>
    <w:lvl w:ilvl="0" w:tplc="0AF0E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174B5E"/>
    <w:multiLevelType w:val="hybridMultilevel"/>
    <w:tmpl w:val="5E1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78"/>
    <w:rsid w:val="0004255C"/>
    <w:rsid w:val="00057C3B"/>
    <w:rsid w:val="000A2749"/>
    <w:rsid w:val="000E6795"/>
    <w:rsid w:val="00126A8C"/>
    <w:rsid w:val="001572BB"/>
    <w:rsid w:val="00197440"/>
    <w:rsid w:val="001C15CE"/>
    <w:rsid w:val="001E74A8"/>
    <w:rsid w:val="00271DB4"/>
    <w:rsid w:val="0027413B"/>
    <w:rsid w:val="00275650"/>
    <w:rsid w:val="002F415D"/>
    <w:rsid w:val="00301BC2"/>
    <w:rsid w:val="003641D3"/>
    <w:rsid w:val="00387478"/>
    <w:rsid w:val="003D6B68"/>
    <w:rsid w:val="003F55B8"/>
    <w:rsid w:val="00472A4E"/>
    <w:rsid w:val="004A2814"/>
    <w:rsid w:val="004D3983"/>
    <w:rsid w:val="004D7010"/>
    <w:rsid w:val="004E3983"/>
    <w:rsid w:val="004F429E"/>
    <w:rsid w:val="004F54A2"/>
    <w:rsid w:val="004F66D3"/>
    <w:rsid w:val="005711EB"/>
    <w:rsid w:val="005C5344"/>
    <w:rsid w:val="006069E1"/>
    <w:rsid w:val="00671CD2"/>
    <w:rsid w:val="00690584"/>
    <w:rsid w:val="006B259B"/>
    <w:rsid w:val="00737425"/>
    <w:rsid w:val="007471EA"/>
    <w:rsid w:val="00752983"/>
    <w:rsid w:val="00761977"/>
    <w:rsid w:val="007879BE"/>
    <w:rsid w:val="007E764B"/>
    <w:rsid w:val="007F6816"/>
    <w:rsid w:val="007F6D10"/>
    <w:rsid w:val="008279EB"/>
    <w:rsid w:val="0083035D"/>
    <w:rsid w:val="0084729A"/>
    <w:rsid w:val="00871217"/>
    <w:rsid w:val="00872B2D"/>
    <w:rsid w:val="00876AE3"/>
    <w:rsid w:val="008F39EE"/>
    <w:rsid w:val="00936B97"/>
    <w:rsid w:val="009403E3"/>
    <w:rsid w:val="0097041D"/>
    <w:rsid w:val="00976831"/>
    <w:rsid w:val="009D36B8"/>
    <w:rsid w:val="009F2159"/>
    <w:rsid w:val="009F3315"/>
    <w:rsid w:val="00A04BFD"/>
    <w:rsid w:val="00A84583"/>
    <w:rsid w:val="00A90440"/>
    <w:rsid w:val="00AA41CD"/>
    <w:rsid w:val="00AA537F"/>
    <w:rsid w:val="00B14B74"/>
    <w:rsid w:val="00B17757"/>
    <w:rsid w:val="00B20E8B"/>
    <w:rsid w:val="00B23786"/>
    <w:rsid w:val="00B54896"/>
    <w:rsid w:val="00B8607F"/>
    <w:rsid w:val="00B920D0"/>
    <w:rsid w:val="00B969A8"/>
    <w:rsid w:val="00BC2FEC"/>
    <w:rsid w:val="00BE1899"/>
    <w:rsid w:val="00C53C03"/>
    <w:rsid w:val="00C61627"/>
    <w:rsid w:val="00C74A77"/>
    <w:rsid w:val="00D16A57"/>
    <w:rsid w:val="00D62814"/>
    <w:rsid w:val="00D94F76"/>
    <w:rsid w:val="00D96699"/>
    <w:rsid w:val="00E708BF"/>
    <w:rsid w:val="00E7217A"/>
    <w:rsid w:val="00E745B2"/>
    <w:rsid w:val="00E91CC5"/>
    <w:rsid w:val="00EB3533"/>
    <w:rsid w:val="00EB3745"/>
    <w:rsid w:val="00EC4535"/>
    <w:rsid w:val="00F02847"/>
    <w:rsid w:val="00F701FA"/>
    <w:rsid w:val="00FB09FA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FFF63-2159-41D9-B6FE-EDFD48A4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8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76831"/>
    <w:pPr>
      <w:keepNext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97683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6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8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rsid w:val="00D96699"/>
    <w:pPr>
      <w:widowControl w:val="0"/>
      <w:suppressAutoHyphens/>
      <w:jc w:val="center"/>
    </w:pPr>
    <w:rPr>
      <w:rFonts w:ascii="Arial" w:eastAsia="Lucida Sans Unicode" w:hAnsi="Arial"/>
      <w:b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197440"/>
    <w:pPr>
      <w:ind w:left="720"/>
      <w:contextualSpacing/>
    </w:pPr>
  </w:style>
  <w:style w:type="table" w:styleId="a6">
    <w:name w:val="Table Grid"/>
    <w:basedOn w:val="a1"/>
    <w:rsid w:val="005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0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0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40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03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2A8089513EC241891F1E520BBA66275CF7B38AA901C2B51FD87D506E6G1J" TargetMode="External"/><Relationship Id="rId13" Type="http://schemas.openxmlformats.org/officeDocument/2006/relationships/hyperlink" Target="consultantplus://offline/ref=0BA2A8089513EC241891F1E520BBA66274C67E3BA5921C2B51FD87D506E6G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A2A8089513EC241891F1E520BBA66274C67E38A3911C2B51FD87D50661E8409E4A6CD0FA1DE69BEDG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E4C8391AED1F27846F60888FB21AAC1BC070A4B7079BBD47B2AECD386AB7BF4BB2006B7DA4943EF5E06225FE9083E32D479E0217BB7273qE3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E4C8391AED1F27846F60888FB21AAC1BC070A4B7079BBD47B2AECD386AB7BF4BB2006B7DA49639FBE06225FE9083E32D479E0217BB7273qE3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2A8089513EC241891F1E520BBA66275C17339A7901C2B51FD87D506E6G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FD7D-140F-4DA2-9268-18488696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Клеопина</dc:creator>
  <cp:lastModifiedBy>User</cp:lastModifiedBy>
  <cp:revision>42</cp:revision>
  <cp:lastPrinted>2022-10-26T05:37:00Z</cp:lastPrinted>
  <dcterms:created xsi:type="dcterms:W3CDTF">2019-01-22T10:37:00Z</dcterms:created>
  <dcterms:modified xsi:type="dcterms:W3CDTF">2022-10-26T05:43:00Z</dcterms:modified>
</cp:coreProperties>
</file>