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4E5" w:rsidRPr="00C56B59" w:rsidRDefault="006824E5" w:rsidP="00C56B59">
      <w:pPr>
        <w:widowControl w:val="0"/>
        <w:autoSpaceDE w:val="0"/>
        <w:autoSpaceDN w:val="0"/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6824E5">
        <w:rPr>
          <w:rFonts w:ascii="Courier New" w:hAnsi="Courier New" w:cs="Courier New"/>
          <w:color w:val="auto"/>
          <w:sz w:val="20"/>
        </w:rPr>
        <w:t xml:space="preserve">         </w:t>
      </w:r>
      <w:r w:rsidRPr="006824E5">
        <w:rPr>
          <w:rFonts w:ascii="Times New Roman" w:hAnsi="Times New Roman"/>
          <w:color w:val="auto"/>
          <w:sz w:val="28"/>
          <w:szCs w:val="28"/>
        </w:rPr>
        <w:t xml:space="preserve">               </w:t>
      </w:r>
    </w:p>
    <w:p w:rsidR="00213197" w:rsidRPr="00C56B59" w:rsidRDefault="00213197" w:rsidP="00AF7E56">
      <w:pPr>
        <w:jc w:val="right"/>
        <w:rPr>
          <w:rFonts w:asciiTheme="minorHAnsi" w:hAnsiTheme="minorHAnsi"/>
          <w:sz w:val="28"/>
        </w:rPr>
      </w:pPr>
      <w:r>
        <w:rPr>
          <w:sz w:val="28"/>
        </w:rPr>
        <w:t xml:space="preserve">     </w:t>
      </w:r>
      <w:r w:rsidR="00AF7E56">
        <w:rPr>
          <w:rFonts w:asciiTheme="minorHAnsi" w:hAnsiTheme="minorHAnsi"/>
          <w:sz w:val="28"/>
        </w:rPr>
        <w:t>ПРОЕКТ</w:t>
      </w:r>
      <w:bookmarkStart w:id="0" w:name="_GoBack"/>
      <w:bookmarkEnd w:id="0"/>
      <w:r>
        <w:rPr>
          <w:sz w:val="28"/>
        </w:rPr>
        <w:t xml:space="preserve">                                                                                     </w:t>
      </w:r>
      <w:r w:rsidR="00C56B59">
        <w:rPr>
          <w:sz w:val="28"/>
        </w:rPr>
        <w:t xml:space="preserve">                         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АДМИНИСТРАЦИЯ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ДИНАМОВСКОГО СЕЛЬСКОГО ПОСЕЛЕНИЯ</w:t>
      </w:r>
    </w:p>
    <w:p w:rsidR="00941893" w:rsidRDefault="00941893">
      <w:pPr>
        <w:jc w:val="center"/>
        <w:rPr>
          <w:sz w:val="28"/>
        </w:rPr>
      </w:pPr>
      <w:r>
        <w:rPr>
          <w:sz w:val="28"/>
        </w:rPr>
        <w:t>НЕХАЕВСКОГО МУНИЦИПАЛЬНОГО РАЙОНА</w:t>
      </w:r>
    </w:p>
    <w:p w:rsidR="00941893" w:rsidRDefault="00941893">
      <w:pPr>
        <w:pBdr>
          <w:bottom w:val="single" w:sz="12" w:space="1" w:color="auto"/>
        </w:pBdr>
        <w:jc w:val="center"/>
        <w:rPr>
          <w:sz w:val="28"/>
        </w:rPr>
      </w:pPr>
      <w:r>
        <w:rPr>
          <w:sz w:val="28"/>
        </w:rPr>
        <w:t>ВОЛГОГРАДСКОЙ ОБЛАСТИ</w:t>
      </w:r>
    </w:p>
    <w:p w:rsidR="00941893" w:rsidRDefault="00941893">
      <w:pPr>
        <w:jc w:val="center"/>
        <w:rPr>
          <w:sz w:val="28"/>
        </w:rPr>
      </w:pPr>
    </w:p>
    <w:p w:rsidR="00941893" w:rsidRDefault="00941893">
      <w:pPr>
        <w:jc w:val="center"/>
        <w:rPr>
          <w:sz w:val="28"/>
        </w:rPr>
      </w:pPr>
    </w:p>
    <w:p w:rsidR="000576D5" w:rsidRDefault="009073DD">
      <w:pPr>
        <w:jc w:val="center"/>
        <w:rPr>
          <w:sz w:val="28"/>
        </w:rPr>
      </w:pPr>
      <w:r>
        <w:rPr>
          <w:sz w:val="28"/>
        </w:rPr>
        <w:t>ПОСТАНОВЛЕНИЕ</w:t>
      </w:r>
    </w:p>
    <w:p w:rsidR="000576D5" w:rsidRDefault="000576D5">
      <w:pPr>
        <w:rPr>
          <w:sz w:val="28"/>
        </w:rPr>
      </w:pPr>
    </w:p>
    <w:p w:rsidR="000576D5" w:rsidRPr="00A70CB0" w:rsidRDefault="00A70CB0">
      <w:pPr>
        <w:rPr>
          <w:rFonts w:asciiTheme="minorHAnsi" w:hAnsiTheme="minorHAnsi"/>
          <w:sz w:val="28"/>
        </w:rPr>
      </w:pPr>
      <w:r>
        <w:rPr>
          <w:sz w:val="28"/>
        </w:rPr>
        <w:t xml:space="preserve">от  </w:t>
      </w:r>
      <w:r w:rsidR="00941893">
        <w:rPr>
          <w:sz w:val="28"/>
        </w:rPr>
        <w:t xml:space="preserve">г       </w:t>
      </w:r>
      <w:r>
        <w:rPr>
          <w:sz w:val="28"/>
        </w:rPr>
        <w:t xml:space="preserve">                         </w:t>
      </w:r>
      <w:r w:rsidR="00941893">
        <w:rPr>
          <w:sz w:val="28"/>
        </w:rPr>
        <w:t xml:space="preserve"> </w:t>
      </w:r>
      <w:r>
        <w:rPr>
          <w:sz w:val="28"/>
        </w:rPr>
        <w:t xml:space="preserve"> № </w:t>
      </w:r>
      <w:r w:rsidR="00AF7E56">
        <w:rPr>
          <w:rFonts w:asciiTheme="minorHAnsi" w:hAnsiTheme="minorHAnsi"/>
          <w:sz w:val="28"/>
        </w:rPr>
        <w:t xml:space="preserve"> </w:t>
      </w:r>
    </w:p>
    <w:p w:rsidR="000576D5" w:rsidRDefault="000576D5">
      <w:pPr>
        <w:rPr>
          <w:sz w:val="28"/>
        </w:rPr>
      </w:pPr>
    </w:p>
    <w:p w:rsidR="000576D5" w:rsidRDefault="009073DD">
      <w:pPr>
        <w:ind w:right="3544"/>
        <w:jc w:val="both"/>
        <w:rPr>
          <w:sz w:val="28"/>
        </w:rPr>
      </w:pPr>
      <w:r>
        <w:rPr>
          <w:sz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</w:t>
      </w:r>
      <w:r w:rsidR="00E70622">
        <w:rPr>
          <w:sz w:val="28"/>
          <w:vertAlign w:val="superscript"/>
        </w:rPr>
        <w:t xml:space="preserve"> </w:t>
      </w:r>
      <w:r w:rsidR="00355BFC">
        <w:rPr>
          <w:sz w:val="28"/>
        </w:rPr>
        <w:t>на автомобильном транспорте</w:t>
      </w:r>
      <w:r w:rsidR="00355BFC">
        <w:rPr>
          <w:rFonts w:asciiTheme="minorHAnsi" w:hAnsiTheme="minorHAnsi"/>
          <w:sz w:val="28"/>
        </w:rPr>
        <w:t xml:space="preserve">, городском наземном электрическом транспорте и в дорожном хозяйстве </w:t>
      </w:r>
      <w:r>
        <w:rPr>
          <w:sz w:val="28"/>
        </w:rPr>
        <w:t>на те</w:t>
      </w:r>
      <w:r w:rsidR="00E70622">
        <w:rPr>
          <w:sz w:val="28"/>
        </w:rPr>
        <w:t xml:space="preserve">рритории Динамовского сельского </w:t>
      </w:r>
      <w:r w:rsidR="00B949B6">
        <w:rPr>
          <w:sz w:val="28"/>
        </w:rPr>
        <w:t>поселения на</w:t>
      </w:r>
      <w:r w:rsidR="00C7274E">
        <w:rPr>
          <w:sz w:val="28"/>
        </w:rPr>
        <w:t xml:space="preserve"> </w:t>
      </w:r>
      <w:r w:rsidR="009B5350">
        <w:rPr>
          <w:sz w:val="28"/>
        </w:rPr>
        <w:t>2025</w:t>
      </w:r>
      <w:r>
        <w:rPr>
          <w:sz w:val="28"/>
        </w:rPr>
        <w:t xml:space="preserve"> год </w:t>
      </w:r>
    </w:p>
    <w:p w:rsidR="000576D5" w:rsidRDefault="000576D5">
      <w:pPr>
        <w:ind w:right="3544"/>
        <w:jc w:val="both"/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В соответствии со статьей 44 Федерального закона от 31.07.2020 № 248-ФЗ "О государственном контроле (надзоре) и муниципальном контроле в Российской Федерации", Федеральным законом от 06.10.2003 № 131-ФЗ "Об общих принципах организации местного самоуправления в Российской Федерации", Постановлением Правительства Российской Федерации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</w:t>
      </w:r>
      <w:r w:rsidR="00E70622">
        <w:rPr>
          <w:sz w:val="28"/>
        </w:rPr>
        <w:t xml:space="preserve">твуясь Уставом Динамовского сельского поселения, </w:t>
      </w:r>
      <w:r>
        <w:rPr>
          <w:sz w:val="28"/>
        </w:rPr>
        <w:t xml:space="preserve"> администрация </w:t>
      </w:r>
      <w:r w:rsidR="00E70622">
        <w:rPr>
          <w:sz w:val="28"/>
        </w:rPr>
        <w:t xml:space="preserve">Динамовского сельского поселения </w:t>
      </w:r>
      <w:r>
        <w:rPr>
          <w:sz w:val="28"/>
        </w:rPr>
        <w:t xml:space="preserve"> п о с т а н о в л я е т:</w:t>
      </w:r>
    </w:p>
    <w:p w:rsidR="000576D5" w:rsidRDefault="000576D5">
      <w:pPr>
        <w:rPr>
          <w:sz w:val="28"/>
        </w:rPr>
      </w:pP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 Утвердить Программу профилактики рисков причинения вреда (ущерба) охраняемым законом ценностям при осущес</w:t>
      </w:r>
      <w:r w:rsidR="00E70622">
        <w:rPr>
          <w:sz w:val="28"/>
        </w:rPr>
        <w:t xml:space="preserve">твлении муниципального контроля </w:t>
      </w:r>
      <w:r w:rsidR="00355BFC" w:rsidRPr="00355BFC">
        <w:rPr>
          <w:sz w:val="28"/>
        </w:rPr>
        <w:t xml:space="preserve">на автомобильном транспорте, городском наземном электрическом транспорте и в дорожном хозяйстве </w:t>
      </w:r>
      <w:r>
        <w:rPr>
          <w:sz w:val="28"/>
        </w:rPr>
        <w:t>на т</w:t>
      </w:r>
      <w:r w:rsidR="00E70622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>
        <w:rPr>
          <w:sz w:val="28"/>
        </w:rPr>
        <w:t>2025</w:t>
      </w:r>
      <w:r>
        <w:rPr>
          <w:sz w:val="28"/>
        </w:rPr>
        <w:t xml:space="preserve"> год согласно Приложению.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</w:t>
      </w:r>
      <w:r w:rsidR="00E70622">
        <w:rPr>
          <w:sz w:val="28"/>
        </w:rPr>
        <w:t>оставляю за собой</w:t>
      </w:r>
    </w:p>
    <w:p w:rsidR="000576D5" w:rsidRDefault="009073DD">
      <w:pPr>
        <w:ind w:firstLine="709"/>
        <w:jc w:val="both"/>
        <w:rPr>
          <w:rFonts w:asciiTheme="minorHAnsi" w:hAnsiTheme="minorHAnsi"/>
          <w:sz w:val="28"/>
        </w:rPr>
      </w:pPr>
      <w:r>
        <w:rPr>
          <w:sz w:val="28"/>
        </w:rPr>
        <w:t>3. Настоящее постановление вступает в силу с 1</w:t>
      </w:r>
      <w:r w:rsidR="00C7274E">
        <w:rPr>
          <w:sz w:val="28"/>
        </w:rPr>
        <w:t xml:space="preserve"> января </w:t>
      </w:r>
      <w:r w:rsidR="009B5350">
        <w:rPr>
          <w:sz w:val="28"/>
        </w:rPr>
        <w:t>2025</w:t>
      </w:r>
      <w:r>
        <w:rPr>
          <w:sz w:val="28"/>
        </w:rPr>
        <w:t xml:space="preserve"> г. </w:t>
      </w:r>
    </w:p>
    <w:p w:rsidR="00A26E53" w:rsidRPr="00A26E53" w:rsidRDefault="00A26E53">
      <w:pPr>
        <w:ind w:firstLine="709"/>
        <w:jc w:val="both"/>
        <w:rPr>
          <w:rFonts w:asciiTheme="minorHAnsi" w:hAnsiTheme="minorHAnsi"/>
          <w:sz w:val="28"/>
        </w:rPr>
      </w:pPr>
    </w:p>
    <w:p w:rsidR="000576D5" w:rsidRDefault="009073DD">
      <w:pPr>
        <w:jc w:val="both"/>
        <w:rPr>
          <w:sz w:val="28"/>
        </w:rPr>
      </w:pPr>
      <w:r>
        <w:rPr>
          <w:sz w:val="28"/>
        </w:rPr>
        <w:t>Глава администрации</w:t>
      </w:r>
    </w:p>
    <w:p w:rsidR="00E70622" w:rsidRPr="009B5350" w:rsidRDefault="00E70622">
      <w:pPr>
        <w:jc w:val="both"/>
        <w:rPr>
          <w:rFonts w:asciiTheme="minorHAnsi" w:hAnsiTheme="minorHAnsi"/>
          <w:sz w:val="28"/>
        </w:rPr>
      </w:pPr>
      <w:r>
        <w:rPr>
          <w:sz w:val="28"/>
        </w:rPr>
        <w:t xml:space="preserve">Динамовского сельского поселения                                             Н </w:t>
      </w:r>
      <w:r w:rsidR="009B5350">
        <w:rPr>
          <w:rFonts w:asciiTheme="minorHAnsi" w:hAnsiTheme="minorHAnsi"/>
          <w:sz w:val="28"/>
        </w:rPr>
        <w:t>Н</w:t>
      </w:r>
      <w:r>
        <w:rPr>
          <w:sz w:val="28"/>
        </w:rPr>
        <w:t xml:space="preserve"> </w:t>
      </w:r>
      <w:r w:rsidR="009B5350">
        <w:rPr>
          <w:rFonts w:asciiTheme="minorHAnsi" w:hAnsiTheme="minorHAnsi"/>
          <w:sz w:val="28"/>
        </w:rPr>
        <w:t>Никифоров</w:t>
      </w:r>
    </w:p>
    <w:p w:rsidR="000576D5" w:rsidRDefault="009073DD" w:rsidP="00E70622">
      <w:pPr>
        <w:rPr>
          <w:sz w:val="28"/>
        </w:rPr>
      </w:pPr>
      <w:r>
        <w:br w:type="page"/>
      </w:r>
      <w:r w:rsidR="00E70622">
        <w:lastRenderedPageBreak/>
        <w:t xml:space="preserve">                                                                                                                            </w:t>
      </w:r>
      <w:r>
        <w:rPr>
          <w:sz w:val="28"/>
        </w:rPr>
        <w:t>Приложение</w:t>
      </w:r>
    </w:p>
    <w:p w:rsidR="000576D5" w:rsidRDefault="009073DD">
      <w:pPr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E70622" w:rsidRDefault="00E70622" w:rsidP="00E70622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Динамовского сельского поселения</w:t>
      </w:r>
    </w:p>
    <w:p w:rsidR="000576D5" w:rsidRPr="009B5350" w:rsidRDefault="00E70622" w:rsidP="00E70622">
      <w:pPr>
        <w:jc w:val="center"/>
        <w:rPr>
          <w:rFonts w:asciiTheme="minorHAnsi" w:hAnsiTheme="minorHAnsi"/>
          <w:sz w:val="28"/>
        </w:rPr>
      </w:pPr>
      <w:r>
        <w:rPr>
          <w:sz w:val="28"/>
        </w:rPr>
        <w:t xml:space="preserve">           </w:t>
      </w:r>
      <w:r w:rsidR="00A70CB0">
        <w:rPr>
          <w:sz w:val="28"/>
        </w:rPr>
        <w:t xml:space="preserve">                    </w:t>
      </w:r>
      <w:r w:rsidR="00A70CB0">
        <w:rPr>
          <w:rFonts w:asciiTheme="minorHAnsi" w:hAnsiTheme="minorHAnsi"/>
          <w:sz w:val="28"/>
        </w:rPr>
        <w:t xml:space="preserve">                                  </w:t>
      </w:r>
      <w:r w:rsidR="00A70CB0">
        <w:rPr>
          <w:sz w:val="28"/>
        </w:rPr>
        <w:t xml:space="preserve"> от </w:t>
      </w:r>
      <w:r w:rsidR="009B5350">
        <w:rPr>
          <w:rFonts w:asciiTheme="minorHAnsi" w:hAnsiTheme="minorHAnsi"/>
          <w:sz w:val="28"/>
        </w:rPr>
        <w:t>14</w:t>
      </w:r>
      <w:r w:rsidR="00A70CB0">
        <w:rPr>
          <w:sz w:val="28"/>
        </w:rPr>
        <w:t>.</w:t>
      </w:r>
      <w:r w:rsidR="00A70CB0">
        <w:rPr>
          <w:rFonts w:asciiTheme="minorHAnsi" w:hAnsiTheme="minorHAnsi"/>
          <w:sz w:val="28"/>
        </w:rPr>
        <w:t>1</w:t>
      </w:r>
      <w:r w:rsidR="009B5350">
        <w:rPr>
          <w:rFonts w:asciiTheme="minorHAnsi" w:hAnsiTheme="minorHAnsi"/>
          <w:sz w:val="28"/>
        </w:rPr>
        <w:t>1</w:t>
      </w:r>
      <w:r w:rsidR="00C7274E">
        <w:rPr>
          <w:sz w:val="28"/>
        </w:rPr>
        <w:t>.</w:t>
      </w:r>
      <w:r w:rsidR="009B5350">
        <w:rPr>
          <w:sz w:val="28"/>
        </w:rPr>
        <w:t>2024</w:t>
      </w:r>
      <w:r w:rsidR="00355BFC">
        <w:rPr>
          <w:rFonts w:asciiTheme="minorHAnsi" w:hAnsiTheme="minorHAnsi"/>
          <w:sz w:val="28"/>
        </w:rPr>
        <w:t xml:space="preserve"> </w:t>
      </w:r>
      <w:r w:rsidR="00A70CB0">
        <w:rPr>
          <w:sz w:val="28"/>
        </w:rPr>
        <w:t xml:space="preserve">№ </w:t>
      </w:r>
      <w:r w:rsidR="009B5350">
        <w:rPr>
          <w:rFonts w:asciiTheme="minorHAnsi" w:hAnsiTheme="minorHAnsi"/>
          <w:sz w:val="28"/>
        </w:rPr>
        <w:t>66</w:t>
      </w:r>
    </w:p>
    <w:p w:rsidR="000576D5" w:rsidRDefault="000576D5">
      <w:pPr>
        <w:jc w:val="right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ПРОГРАММА</w:t>
      </w: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профилактики рисков причинения вреда (ущерба) охраняемым законом ценностям при осущес</w:t>
      </w:r>
      <w:r w:rsidR="00213197">
        <w:rPr>
          <w:b/>
          <w:sz w:val="28"/>
        </w:rPr>
        <w:t xml:space="preserve">твлении муниципального </w:t>
      </w:r>
      <w:r w:rsidR="00355BFC">
        <w:rPr>
          <w:b/>
          <w:sz w:val="28"/>
        </w:rPr>
        <w:t xml:space="preserve">контроля </w:t>
      </w:r>
      <w:r w:rsidR="00355BFC" w:rsidRPr="00355BFC">
        <w:rPr>
          <w:rFonts w:hint="eastAsia"/>
          <w:b/>
          <w:sz w:val="28"/>
        </w:rPr>
        <w:t>на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автомобильном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, </w:t>
      </w:r>
      <w:r w:rsidR="00355BFC" w:rsidRPr="00355BFC">
        <w:rPr>
          <w:rFonts w:hint="eastAsia"/>
          <w:b/>
          <w:sz w:val="28"/>
        </w:rPr>
        <w:t>городском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наземном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электрическом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транспорте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и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в</w:t>
      </w:r>
      <w:r w:rsidR="00355BFC" w:rsidRPr="00355BFC">
        <w:rPr>
          <w:b/>
          <w:sz w:val="28"/>
        </w:rPr>
        <w:t xml:space="preserve"> </w:t>
      </w:r>
      <w:r w:rsidR="00355BFC" w:rsidRPr="00355BFC">
        <w:rPr>
          <w:rFonts w:hint="eastAsia"/>
          <w:b/>
          <w:sz w:val="28"/>
        </w:rPr>
        <w:t>дорожном</w:t>
      </w:r>
      <w:r w:rsidR="00355BFC" w:rsidRPr="00355BFC">
        <w:rPr>
          <w:b/>
          <w:sz w:val="28"/>
        </w:rPr>
        <w:t xml:space="preserve"> хозяйстве</w:t>
      </w:r>
      <w:r w:rsidR="00355BFC">
        <w:rPr>
          <w:b/>
          <w:sz w:val="28"/>
        </w:rPr>
        <w:t xml:space="preserve"> на</w:t>
      </w:r>
      <w:r>
        <w:rPr>
          <w:b/>
          <w:sz w:val="28"/>
        </w:rPr>
        <w:t xml:space="preserve"> </w:t>
      </w:r>
      <w:r w:rsidR="00213197">
        <w:rPr>
          <w:b/>
          <w:sz w:val="28"/>
        </w:rPr>
        <w:t xml:space="preserve">территории Динамовского сельского поселения </w:t>
      </w:r>
      <w:r w:rsidR="00C7274E">
        <w:rPr>
          <w:b/>
          <w:sz w:val="28"/>
        </w:rPr>
        <w:t xml:space="preserve">на </w:t>
      </w:r>
      <w:r w:rsidR="009B5350">
        <w:rPr>
          <w:b/>
          <w:sz w:val="28"/>
        </w:rPr>
        <w:t>2025</w:t>
      </w:r>
      <w:r>
        <w:rPr>
          <w:b/>
          <w:sz w:val="28"/>
        </w:rPr>
        <w:t xml:space="preserve"> год</w:t>
      </w:r>
    </w:p>
    <w:p w:rsidR="000576D5" w:rsidRDefault="000576D5">
      <w:pPr>
        <w:jc w:val="center"/>
        <w:rPr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1. Общие положения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1.1. Программа профилактики рисков причинения вреда (ущерба) охраняемым законом ценностям при осущес</w:t>
      </w:r>
      <w:r w:rsidR="00213197">
        <w:rPr>
          <w:sz w:val="28"/>
        </w:rPr>
        <w:t xml:space="preserve">твлении муниципального  контроля </w:t>
      </w:r>
      <w:r w:rsidR="00355BFC" w:rsidRPr="00355BFC">
        <w:rPr>
          <w:rFonts w:hint="eastAsia"/>
          <w:sz w:val="28"/>
        </w:rPr>
        <w:t>на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автомобильном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, </w:t>
      </w:r>
      <w:r w:rsidR="00355BFC" w:rsidRPr="00355BFC">
        <w:rPr>
          <w:rFonts w:hint="eastAsia"/>
          <w:sz w:val="28"/>
        </w:rPr>
        <w:t>городском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наземном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электрическом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транспорте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и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в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дорожном</w:t>
      </w:r>
      <w:r w:rsidR="00355BFC" w:rsidRPr="00355BFC">
        <w:rPr>
          <w:sz w:val="28"/>
        </w:rPr>
        <w:t xml:space="preserve"> </w:t>
      </w:r>
      <w:r w:rsidR="00355BFC" w:rsidRPr="00355BFC">
        <w:rPr>
          <w:rFonts w:hint="eastAsia"/>
          <w:sz w:val="28"/>
        </w:rPr>
        <w:t>хозяйстве</w:t>
      </w:r>
      <w:r w:rsidR="00355BFC" w:rsidRPr="00355BFC">
        <w:rPr>
          <w:sz w:val="28"/>
        </w:rPr>
        <w:t xml:space="preserve"> </w:t>
      </w:r>
      <w:r>
        <w:rPr>
          <w:sz w:val="28"/>
        </w:rPr>
        <w:t>на т</w:t>
      </w:r>
      <w:r w:rsidR="00213197">
        <w:rPr>
          <w:sz w:val="28"/>
        </w:rPr>
        <w:t xml:space="preserve">ерритории Динамовского сельского поселения </w:t>
      </w:r>
      <w:r w:rsidR="00C7274E">
        <w:rPr>
          <w:sz w:val="28"/>
        </w:rPr>
        <w:t xml:space="preserve">на </w:t>
      </w:r>
      <w:r w:rsidR="009B5350">
        <w:rPr>
          <w:sz w:val="28"/>
        </w:rPr>
        <w:t>2025</w:t>
      </w:r>
      <w:r>
        <w:rPr>
          <w:sz w:val="28"/>
        </w:rPr>
        <w:t xml:space="preserve"> год (далее - Программа профилактики) разработана д</w:t>
      </w:r>
      <w:r w:rsidR="00C7274E">
        <w:rPr>
          <w:sz w:val="28"/>
        </w:rPr>
        <w:t xml:space="preserve">ля организации проведения в </w:t>
      </w:r>
      <w:r w:rsidR="009B5350">
        <w:rPr>
          <w:sz w:val="28"/>
        </w:rPr>
        <w:t>2025</w:t>
      </w:r>
      <w:r>
        <w:rPr>
          <w:sz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 Российской Федерации, Волгоградской области, муниципальными пра</w:t>
      </w:r>
      <w:r w:rsidR="00213197">
        <w:rPr>
          <w:sz w:val="28"/>
        </w:rPr>
        <w:t xml:space="preserve">вовыми актами администрации Динамовского сельского поселения </w:t>
      </w:r>
      <w:r>
        <w:rPr>
          <w:sz w:val="28"/>
        </w:rPr>
        <w:t>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1.2. Программа</w:t>
      </w:r>
      <w:r w:rsidR="00C7274E">
        <w:rPr>
          <w:sz w:val="28"/>
        </w:rPr>
        <w:t xml:space="preserve"> профилактики реализуется в </w:t>
      </w:r>
      <w:r w:rsidR="009B5350">
        <w:rPr>
          <w:sz w:val="28"/>
        </w:rPr>
        <w:t>2025</w:t>
      </w:r>
      <w:r>
        <w:rPr>
          <w:sz w:val="28"/>
        </w:rPr>
        <w:t xml:space="preserve"> году и состоит из </w:t>
      </w:r>
      <w:r>
        <w:rPr>
          <w:rStyle w:val="1"/>
          <w:sz w:val="28"/>
        </w:rPr>
        <w:t>следующих разделов: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>
        <w:rPr>
          <w:sz w:val="28"/>
        </w:rPr>
        <w:t xml:space="preserve"> (далее - аналитическая часть);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б) цели и задачи реализации программы профилактики;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rStyle w:val="1"/>
          <w:sz w:val="28"/>
        </w:rPr>
        <w:t>в) перечень профилактических мероприятий, сроки (периодичность) их проведения;</w:t>
      </w:r>
    </w:p>
    <w:p w:rsidR="000576D5" w:rsidRDefault="009073DD">
      <w:pPr>
        <w:ind w:firstLine="709"/>
        <w:jc w:val="both"/>
      </w:pPr>
      <w:r>
        <w:rPr>
          <w:rStyle w:val="1"/>
          <w:sz w:val="28"/>
        </w:rPr>
        <w:t>г) показатели результативности и эффективности программы профилактики.</w:t>
      </w:r>
    </w:p>
    <w:p w:rsidR="00213197" w:rsidRDefault="00213197">
      <w:pPr>
        <w:jc w:val="both"/>
        <w:rPr>
          <w:sz w:val="28"/>
        </w:rPr>
      </w:pPr>
    </w:p>
    <w:p w:rsidR="000576D5" w:rsidRDefault="009073DD">
      <w:pPr>
        <w:jc w:val="center"/>
        <w:rPr>
          <w:rFonts w:asciiTheme="minorHAnsi" w:hAnsiTheme="minorHAnsi"/>
          <w:b/>
          <w:sz w:val="28"/>
        </w:rPr>
      </w:pPr>
      <w:r>
        <w:rPr>
          <w:b/>
          <w:sz w:val="28"/>
        </w:rPr>
        <w:t>2. Аналитическая часть</w:t>
      </w:r>
    </w:p>
    <w:p w:rsidR="00A26E53" w:rsidRPr="002B3941" w:rsidRDefault="00C7274E" w:rsidP="00A26E5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Администрацией 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2024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Но, </w:t>
      </w:r>
      <w:r w:rsidRPr="002B3941">
        <w:rPr>
          <w:rFonts w:ascii="Times New Roman" w:hAnsi="Times New Roman"/>
          <w:color w:val="auto"/>
          <w:sz w:val="28"/>
          <w:szCs w:val="28"/>
        </w:rPr>
        <w:t>р</w:t>
      </w:r>
      <w:r>
        <w:rPr>
          <w:rFonts w:ascii="Times New Roman" w:hAnsi="Times New Roman"/>
          <w:color w:val="auto"/>
          <w:sz w:val="28"/>
          <w:szCs w:val="28"/>
        </w:rPr>
        <w:t>азмещается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на официальном сайте администрации   в сети «Интернет»  </w:t>
      </w:r>
      <w:r>
        <w:rPr>
          <w:rFonts w:ascii="Times New Roman" w:hAnsi="Times New Roman"/>
          <w:color w:val="auto"/>
          <w:sz w:val="28"/>
          <w:szCs w:val="28"/>
        </w:rPr>
        <w:t xml:space="preserve"> нормативные правовые акты или их отдельные части, содержащие </w:t>
      </w:r>
      <w:r w:rsidRPr="002B3941">
        <w:rPr>
          <w:rFonts w:ascii="Times New Roman" w:hAnsi="Times New Roman"/>
          <w:color w:val="auto"/>
          <w:sz w:val="28"/>
          <w:szCs w:val="28"/>
        </w:rPr>
        <w:t>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2B3941">
        <w:rPr>
          <w:rFonts w:ascii="Times New Roman" w:hAnsi="Times New Roman"/>
          <w:color w:val="auto"/>
          <w:sz w:val="28"/>
          <w:szCs w:val="28"/>
        </w:rPr>
        <w:lastRenderedPageBreak/>
        <w:t>о</w:t>
      </w:r>
      <w:r>
        <w:rPr>
          <w:rFonts w:ascii="Times New Roman" w:hAnsi="Times New Roman"/>
          <w:color w:val="auto"/>
          <w:sz w:val="28"/>
          <w:szCs w:val="28"/>
        </w:rPr>
        <w:t>существляется информирование</w:t>
      </w:r>
      <w:r w:rsidRPr="002B3941">
        <w:rPr>
          <w:rFonts w:ascii="Times New Roman" w:hAnsi="Times New Roman"/>
          <w:color w:val="auto"/>
          <w:sz w:val="28"/>
          <w:szCs w:val="28"/>
        </w:rPr>
        <w:t xml:space="preserve"> юридических лиц, индивидуальных предпринимателей по вопросам соблюдения обязательных разъяснительной работы </w:t>
      </w:r>
      <w:r>
        <w:rPr>
          <w:rFonts w:ascii="Times New Roman" w:hAnsi="Times New Roman"/>
          <w:color w:val="auto"/>
          <w:sz w:val="28"/>
          <w:szCs w:val="28"/>
        </w:rPr>
        <w:t>;</w:t>
      </w:r>
      <w:r w:rsidRPr="002B3941">
        <w:rPr>
          <w:rFonts w:ascii="Times New Roman" w:hAnsi="Times New Roman"/>
          <w:color w:val="auto"/>
          <w:sz w:val="28"/>
          <w:szCs w:val="28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A26E53" w:rsidRPr="002B3941" w:rsidRDefault="00A26E53" w:rsidP="00A26E53">
      <w:pPr>
        <w:tabs>
          <w:tab w:val="left" w:pos="851"/>
        </w:tabs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2B3941">
        <w:rPr>
          <w:rFonts w:ascii="Times New Roman" w:hAnsi="Times New Roman"/>
          <w:color w:val="auto"/>
          <w:sz w:val="28"/>
          <w:szCs w:val="28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A26E53" w:rsidRPr="002B3941" w:rsidRDefault="00C7274E" w:rsidP="00A26E53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За 9 месяцев </w:t>
      </w:r>
      <w:r w:rsidR="009B5350">
        <w:rPr>
          <w:rFonts w:ascii="Times New Roman" w:hAnsi="Times New Roman"/>
          <w:color w:val="auto"/>
          <w:sz w:val="28"/>
          <w:szCs w:val="28"/>
        </w:rPr>
        <w:t>2024</w:t>
      </w:r>
      <w:r w:rsidR="00A26E53" w:rsidRPr="002B3941">
        <w:rPr>
          <w:rFonts w:ascii="Times New Roman" w:hAnsi="Times New Roman"/>
          <w:color w:val="auto"/>
          <w:sz w:val="28"/>
          <w:szCs w:val="28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0576D5" w:rsidRPr="00A26E53" w:rsidRDefault="000576D5" w:rsidP="00A26E53">
      <w:pPr>
        <w:jc w:val="both"/>
        <w:rPr>
          <w:rFonts w:asciiTheme="minorHAnsi" w:hAnsiTheme="minorHAnsi"/>
          <w:i/>
          <w:color w:val="FB290D"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>3. Цели и задачи реализации программы профилактики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3.1. </w:t>
      </w:r>
      <w:r w:rsidRPr="00A26E53">
        <w:rPr>
          <w:rFonts w:ascii="Times New Roman" w:hAnsi="Times New Roman"/>
          <w:sz w:val="28"/>
          <w:szCs w:val="28"/>
        </w:rPr>
        <w:t>Целями Программы профилактики являются: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0576D5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  <w:r w:rsidRPr="00A26E53">
        <w:rPr>
          <w:rFonts w:ascii="Times New Roman" w:hAnsi="Times New Roman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</w:t>
      </w:r>
      <w:r>
        <w:rPr>
          <w:rFonts w:ascii="Times New Roman" w:hAnsi="Times New Roman"/>
          <w:sz w:val="28"/>
          <w:szCs w:val="28"/>
        </w:rPr>
        <w:t>ости о способах их соблюдения.</w:t>
      </w:r>
    </w:p>
    <w:p w:rsidR="00A26E53" w:rsidRPr="00A26E53" w:rsidRDefault="00A26E53" w:rsidP="00A26E53">
      <w:pPr>
        <w:ind w:firstLine="568"/>
        <w:jc w:val="both"/>
        <w:rPr>
          <w:rFonts w:ascii="Times New Roman" w:hAnsi="Times New Roman"/>
          <w:sz w:val="28"/>
          <w:szCs w:val="28"/>
        </w:rPr>
      </w:pPr>
    </w:p>
    <w:p w:rsidR="00A26E53" w:rsidRPr="00A26E53" w:rsidRDefault="009073DD" w:rsidP="00A26E53">
      <w:pPr>
        <w:ind w:left="100" w:right="190" w:firstLine="710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 xml:space="preserve">3.2. </w:t>
      </w:r>
      <w:r w:rsidR="00A26E53" w:rsidRPr="00A26E53">
        <w:rPr>
          <w:rFonts w:ascii="Times New Roman" w:hAnsi="Times New Roman"/>
          <w:sz w:val="28"/>
          <w:szCs w:val="28"/>
        </w:rPr>
        <w:t>Проведение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профилактических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мероприятий</w:t>
      </w:r>
      <w:r w:rsidR="00A26E53" w:rsidRPr="00A26E53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программы</w:t>
      </w:r>
      <w:r w:rsidR="00A26E53" w:rsidRPr="00A26E53">
        <w:rPr>
          <w:rFonts w:ascii="Times New Roman" w:hAnsi="Times New Roman"/>
          <w:spacing w:val="-67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профилактики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направлено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на</w:t>
      </w:r>
      <w:r w:rsidR="00A26E53" w:rsidRPr="00A26E53">
        <w:rPr>
          <w:rFonts w:ascii="Times New Roman" w:hAnsi="Times New Roman"/>
          <w:spacing w:val="-1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решение</w:t>
      </w:r>
      <w:r w:rsidR="00A26E53" w:rsidRPr="00A26E53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A26E53" w:rsidRPr="00A26E53">
        <w:rPr>
          <w:rFonts w:ascii="Times New Roman" w:hAnsi="Times New Roman"/>
          <w:sz w:val="28"/>
          <w:szCs w:val="28"/>
        </w:rPr>
        <w:t>следующих задач: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9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1. Укрепление системы профилактики нарушений рисков 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(ущерба)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охраняемым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законом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ценностям;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2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2. Повышение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правосознания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правовой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культуры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руководителей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государственной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власти,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органов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местного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самоуправления,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юридических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лиц,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индивидуальных предпринимателей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граждан;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6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3.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возможной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выработка и реализация профилактических мер,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способствующих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ее</w:t>
      </w:r>
      <w:r w:rsidRPr="00A26E53">
        <w:rPr>
          <w:rFonts w:ascii="Times New Roman" w:hAnsi="Times New Roman"/>
          <w:color w:val="auto"/>
          <w:spacing w:val="-5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снижению;</w:t>
      </w:r>
    </w:p>
    <w:p w:rsidR="00A26E53" w:rsidRPr="00A26E53" w:rsidRDefault="00A26E53" w:rsidP="00A26E53">
      <w:pPr>
        <w:tabs>
          <w:tab w:val="left" w:pos="1096"/>
        </w:tabs>
        <w:spacing w:line="240" w:lineRule="auto"/>
        <w:ind w:right="189"/>
        <w:jc w:val="both"/>
        <w:rPr>
          <w:rFonts w:ascii="Times New Roman" w:hAnsi="Times New Roman"/>
          <w:color w:val="auto"/>
          <w:sz w:val="28"/>
          <w:szCs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          4. Выявление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факторов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причинения,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либо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причинения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вреда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жизни, здоровью граждан, причин и условий, способствующих нарушению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обязательных требований, определение способов устранения или снижения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угрозы;</w:t>
      </w:r>
    </w:p>
    <w:p w:rsidR="000576D5" w:rsidRDefault="00A26E53" w:rsidP="00A26E53">
      <w:pPr>
        <w:ind w:firstLine="709"/>
        <w:jc w:val="both"/>
        <w:rPr>
          <w:sz w:val="28"/>
        </w:rPr>
      </w:pPr>
      <w:r w:rsidRPr="00A26E53">
        <w:rPr>
          <w:rFonts w:ascii="Times New Roman" w:hAnsi="Times New Roman"/>
          <w:color w:val="auto"/>
          <w:sz w:val="28"/>
          <w:szCs w:val="28"/>
        </w:rPr>
        <w:t xml:space="preserve">    5. Оценка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состояния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подконтрольной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среды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установление</w:t>
      </w:r>
      <w:r w:rsidRPr="00A26E53">
        <w:rPr>
          <w:rFonts w:ascii="Times New Roman" w:hAnsi="Times New Roman"/>
          <w:color w:val="auto"/>
          <w:spacing w:val="-67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зависимости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видов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интенсивности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профилактических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мероприятий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от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присвоенных</w:t>
      </w:r>
      <w:r w:rsidRPr="00A26E53">
        <w:rPr>
          <w:rFonts w:ascii="Times New Roman" w:hAnsi="Times New Roman"/>
          <w:color w:val="auto"/>
          <w:spacing w:val="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контролируемым</w:t>
      </w:r>
      <w:r w:rsidRPr="00A26E53">
        <w:rPr>
          <w:rFonts w:ascii="Times New Roman" w:hAnsi="Times New Roman"/>
          <w:color w:val="auto"/>
          <w:spacing w:val="-3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лицам</w:t>
      </w:r>
      <w:r w:rsidRPr="00A26E53">
        <w:rPr>
          <w:rFonts w:ascii="Times New Roman" w:hAnsi="Times New Roman"/>
          <w:color w:val="auto"/>
          <w:spacing w:val="-1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уровней</w:t>
      </w:r>
      <w:r w:rsidRPr="00A26E53">
        <w:rPr>
          <w:rFonts w:ascii="Times New Roman" w:hAnsi="Times New Roman"/>
          <w:color w:val="auto"/>
          <w:spacing w:val="-2"/>
          <w:sz w:val="28"/>
          <w:szCs w:val="28"/>
        </w:rPr>
        <w:t xml:space="preserve"> </w:t>
      </w:r>
      <w:r w:rsidRPr="00A26E53">
        <w:rPr>
          <w:rFonts w:ascii="Times New Roman" w:hAnsi="Times New Roman"/>
          <w:color w:val="auto"/>
          <w:sz w:val="28"/>
          <w:szCs w:val="28"/>
        </w:rPr>
        <w:t>риска</w:t>
      </w:r>
    </w:p>
    <w:p w:rsidR="000576D5" w:rsidRDefault="000576D5">
      <w:pPr>
        <w:jc w:val="both"/>
        <w:rPr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4. Перечень профилактических мероприятий, сроки (периодичность) их проведения</w:t>
      </w:r>
    </w:p>
    <w:p w:rsidR="000576D5" w:rsidRDefault="009073DD">
      <w:pPr>
        <w:ind w:firstLine="709"/>
        <w:jc w:val="both"/>
        <w:rPr>
          <w:sz w:val="28"/>
        </w:rPr>
      </w:pPr>
      <w:r>
        <w:rPr>
          <w:sz w:val="28"/>
        </w:rPr>
        <w:t>4.1. В рамках реализации Программы профилактики осуществляются следующие профилактические мероприятия:</w:t>
      </w:r>
    </w:p>
    <w:p w:rsidR="000576D5" w:rsidRDefault="000576D5">
      <w:pPr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3838"/>
        <w:gridCol w:w="3061"/>
        <w:gridCol w:w="2409"/>
      </w:tblGrid>
      <w:tr w:rsidR="000576D5" w:rsidTr="0089680E">
        <w:trPr>
          <w:trHeight w:val="360"/>
        </w:trPr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№ п/п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C37662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Срок (периодичность)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355BFC" w:rsidRDefault="009073DD" w:rsidP="00355BFC">
            <w:pPr>
              <w:jc w:val="center"/>
              <w:rPr>
                <w:rFonts w:asciiTheme="minorHAnsi" w:hAnsiTheme="minorHAnsi"/>
              </w:rPr>
            </w:pPr>
            <w:r>
              <w:t>Ответственный исполнитель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1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Информирование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Постоянно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="Times New Roman" w:hAnsi="Times New Roman"/>
              </w:rPr>
            </w:pPr>
            <w:r w:rsidRPr="001C0645">
              <w:rPr>
                <w:rFonts w:ascii="Times New Roman" w:hAnsi="Times New Roman"/>
              </w:rPr>
              <w:t>главный специалист</w:t>
            </w:r>
            <w:r w:rsidR="009B5350">
              <w:rPr>
                <w:rFonts w:ascii="Times New Roman" w:hAnsi="Times New Roman"/>
              </w:rPr>
              <w:t xml:space="preserve"> Молчанова М.В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2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Обобщение правоприменительной практики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 w:rsidP="00BA2DB3">
            <w:pPr>
              <w:jc w:val="center"/>
            </w:pPr>
            <w:r>
              <w:t>1 раз в год до 30 января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Pr="001C0645" w:rsidRDefault="00213197">
            <w:pPr>
              <w:jc w:val="center"/>
              <w:rPr>
                <w:rFonts w:asciiTheme="minorHAnsi" w:hAnsiTheme="minorHAnsi"/>
              </w:rPr>
            </w:pPr>
            <w:r>
              <w:rPr>
                <w:rFonts w:hint="eastAsia"/>
              </w:rPr>
              <w:t>Г</w:t>
            </w:r>
            <w:r>
              <w:t>лава администрации</w:t>
            </w:r>
            <w:r w:rsidR="001C0645">
              <w:rPr>
                <w:rFonts w:asciiTheme="minorHAnsi" w:hAnsiTheme="minorHAnsi"/>
              </w:rPr>
              <w:t xml:space="preserve"> </w:t>
            </w:r>
            <w:r w:rsidR="009B5350"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3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Объявление предостережения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сведений  о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  <w:rPr>
                <w:rFonts w:asciiTheme="minorHAnsi" w:hAnsiTheme="minorHAnsi"/>
              </w:rPr>
            </w:pPr>
            <w:r>
              <w:t>Глава администрации</w:t>
            </w:r>
          </w:p>
          <w:p w:rsidR="001C0645" w:rsidRPr="001C0645" w:rsidRDefault="009B535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Никифоров Н.Н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4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1) порядка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2) периодичности проведения контрольных мероприятий;</w:t>
            </w:r>
          </w:p>
          <w:p w:rsidR="00A26E53" w:rsidRPr="00A26E53" w:rsidRDefault="00A26E53" w:rsidP="00A26E53">
            <w:pPr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3) порядка принятия решений по итогам контрольных мероприятий;</w:t>
            </w:r>
          </w:p>
          <w:p w:rsidR="00A26E53" w:rsidRPr="00A26E53" w:rsidRDefault="00A26E53" w:rsidP="00A26E53">
            <w:pPr>
              <w:spacing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A26E53">
              <w:rPr>
                <w:rFonts w:ascii="Times New Roman" w:hAnsi="Times New Roman"/>
                <w:szCs w:val="24"/>
              </w:rPr>
              <w:t>4) порядка обжалования решений Контрольного органа.</w:t>
            </w:r>
          </w:p>
          <w:p w:rsidR="000576D5" w:rsidRDefault="0089680E" w:rsidP="00E13A2A">
            <w:r>
              <w:t xml:space="preserve">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pPr>
              <w:jc w:val="center"/>
            </w:pPr>
            <w:r>
              <w:t>По мере поступления обращений контролируемых лиц или их представителей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Pr="001C0645" w:rsidRDefault="001C0645" w:rsidP="001C0645">
            <w:pPr>
              <w:jc w:val="center"/>
            </w:pPr>
            <w:r w:rsidRPr="001C0645">
              <w:t>Глава администрации</w:t>
            </w:r>
          </w:p>
          <w:p w:rsidR="000576D5" w:rsidRDefault="009B5350" w:rsidP="001C0645">
            <w:pPr>
              <w:jc w:val="center"/>
            </w:pPr>
            <w:r>
              <w:t>Никифоров Н.Н</w:t>
            </w:r>
            <w:r w:rsidR="001C0645" w:rsidRPr="001C0645">
              <w:t>, гл</w:t>
            </w:r>
            <w:r>
              <w:t xml:space="preserve">авный специалист </w:t>
            </w:r>
            <w:r>
              <w:rPr>
                <w:rFonts w:asciiTheme="minorHAnsi" w:hAnsiTheme="minorHAnsi"/>
              </w:rPr>
              <w:t>Молчанова М.В</w:t>
            </w:r>
            <w:r w:rsidR="001C0645" w:rsidRPr="001C0645">
              <w:t xml:space="preserve"> </w:t>
            </w:r>
          </w:p>
        </w:tc>
      </w:tr>
      <w:tr w:rsidR="000576D5" w:rsidTr="0089680E"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89680E">
            <w:pPr>
              <w:jc w:val="center"/>
            </w:pPr>
            <w:r>
              <w:t>5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9073DD">
            <w:r>
              <w:t>Профилактический визит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76D5" w:rsidRDefault="00E13A2A" w:rsidP="00FB7E19">
            <w:pPr>
              <w:jc w:val="center"/>
            </w:pPr>
            <w:r>
              <w:t>3</w:t>
            </w:r>
            <w:r w:rsidR="009073DD">
              <w:t xml:space="preserve"> квартал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645" w:rsidRDefault="001C0645" w:rsidP="001C0645">
            <w:pPr>
              <w:jc w:val="center"/>
            </w:pPr>
            <w:r>
              <w:rPr>
                <w:rFonts w:hint="eastAsia"/>
              </w:rPr>
              <w:t>Глава</w:t>
            </w:r>
            <w:r>
              <w:t xml:space="preserve"> </w:t>
            </w:r>
            <w:r>
              <w:rPr>
                <w:rFonts w:hint="eastAsia"/>
              </w:rPr>
              <w:t>администрации</w:t>
            </w:r>
          </w:p>
          <w:p w:rsidR="000576D5" w:rsidRPr="009B5350" w:rsidRDefault="009B5350" w:rsidP="001C064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 w:hint="eastAsia"/>
              </w:rPr>
              <w:t>Никифоров Н</w:t>
            </w:r>
            <w:r>
              <w:rPr>
                <w:rFonts w:asciiTheme="minorHAnsi" w:hAnsiTheme="minorHAnsi"/>
              </w:rPr>
              <w:t>.Н</w:t>
            </w:r>
          </w:p>
        </w:tc>
      </w:tr>
    </w:tbl>
    <w:p w:rsidR="000576D5" w:rsidRDefault="000576D5">
      <w:pPr>
        <w:jc w:val="both"/>
        <w:rPr>
          <w:sz w:val="28"/>
        </w:rPr>
      </w:pPr>
    </w:p>
    <w:p w:rsidR="00BA2DB3" w:rsidRPr="00BA2DB3" w:rsidRDefault="009073DD" w:rsidP="001C0645">
      <w:pPr>
        <w:ind w:firstLine="709"/>
        <w:jc w:val="both"/>
        <w:rPr>
          <w:color w:val="000000" w:themeColor="text1"/>
          <w:sz w:val="28"/>
        </w:rPr>
      </w:pPr>
      <w:r>
        <w:rPr>
          <w:sz w:val="28"/>
        </w:rPr>
        <w:t xml:space="preserve">4.2. </w:t>
      </w:r>
      <w:r>
        <w:rPr>
          <w:i/>
          <w:color w:val="FB290D"/>
          <w:sz w:val="28"/>
        </w:rPr>
        <w:t xml:space="preserve"> </w:t>
      </w:r>
      <w:r w:rsidR="00BA2DB3">
        <w:rPr>
          <w:i/>
          <w:color w:val="FB290D"/>
          <w:sz w:val="28"/>
        </w:rPr>
        <w:t xml:space="preserve"> </w:t>
      </w:r>
      <w:r w:rsidR="00BA2DB3" w:rsidRPr="00BA2DB3">
        <w:rPr>
          <w:color w:val="000000" w:themeColor="text1"/>
          <w:sz w:val="28"/>
        </w:rPr>
        <w:t xml:space="preserve"> 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  <w:lang w:val="x-none"/>
        </w:rPr>
      </w:pPr>
      <w:r w:rsidRPr="00BA2DB3">
        <w:rPr>
          <w:color w:val="000000" w:themeColor="text1"/>
          <w:sz w:val="28"/>
          <w:lang w:val="x-none"/>
        </w:rPr>
        <w:t>Инспекторы осуществляют консультирование контролируемых лиц и их представителей: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lastRenderedPageBreak/>
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</w:r>
    </w:p>
    <w:p w:rsidR="00BA2DB3" w:rsidRPr="00BA2DB3" w:rsidRDefault="00BA2DB3" w:rsidP="00BA2DB3">
      <w:pPr>
        <w:ind w:firstLine="709"/>
        <w:jc w:val="both"/>
        <w:rPr>
          <w:color w:val="000000" w:themeColor="text1"/>
          <w:sz w:val="28"/>
        </w:rPr>
      </w:pPr>
      <w:r w:rsidRPr="00BA2DB3">
        <w:rPr>
          <w:color w:val="000000" w:themeColor="text1"/>
          <w:sz w:val="28"/>
        </w:rPr>
        <w:t>2)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</w:r>
    </w:p>
    <w:p w:rsidR="00355BFC" w:rsidRDefault="00355BFC" w:rsidP="001C0645">
      <w:pPr>
        <w:rPr>
          <w:rFonts w:asciiTheme="minorHAnsi" w:hAnsiTheme="minorHAnsi"/>
          <w:b/>
          <w:sz w:val="28"/>
        </w:rPr>
      </w:pPr>
    </w:p>
    <w:p w:rsidR="000576D5" w:rsidRDefault="009073DD">
      <w:pPr>
        <w:jc w:val="center"/>
        <w:rPr>
          <w:b/>
          <w:sz w:val="28"/>
        </w:rPr>
      </w:pPr>
      <w:r>
        <w:rPr>
          <w:b/>
          <w:sz w:val="28"/>
        </w:rPr>
        <w:t xml:space="preserve">5. Показатели результативности и эффективности </w:t>
      </w:r>
      <w:r>
        <w:br/>
      </w:r>
      <w:r>
        <w:rPr>
          <w:b/>
          <w:sz w:val="28"/>
        </w:rPr>
        <w:t>Программы профилактики</w:t>
      </w:r>
    </w:p>
    <w:p w:rsidR="000576D5" w:rsidRDefault="000576D5">
      <w:pPr>
        <w:ind w:firstLine="709"/>
        <w:jc w:val="both"/>
        <w:rPr>
          <w:sz w:val="28"/>
        </w:rPr>
      </w:pP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Для оценки результативности и эффективности настоящей Программы профилактики используются следующие показатели: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выявленных нарушений обязательных требований (в сравнении с аналогичным показателем прошлого года (АППГ), если такой показатель имеется; должно быть меньше АППГ);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повторно обратившихся за консультированием по тому же вопросу (эффективно, если 0);</w:t>
      </w:r>
    </w:p>
    <w:p w:rsidR="001C0645" w:rsidRDefault="001C0645" w:rsidP="001C0645">
      <w:pPr>
        <w:ind w:firstLine="709"/>
        <w:jc w:val="both"/>
        <w:rPr>
          <w:sz w:val="28"/>
        </w:rPr>
      </w:pPr>
      <w:r>
        <w:rPr>
          <w:sz w:val="28"/>
        </w:rPr>
        <w:t>количество исполненных предостережений (100%).</w:t>
      </w: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ind w:firstLine="709"/>
        <w:jc w:val="both"/>
        <w:rPr>
          <w:sz w:val="28"/>
        </w:rPr>
      </w:pPr>
    </w:p>
    <w:p w:rsidR="000576D5" w:rsidRDefault="000576D5">
      <w:pPr>
        <w:jc w:val="both"/>
        <w:rPr>
          <w:sz w:val="28"/>
        </w:rPr>
      </w:pPr>
    </w:p>
    <w:sectPr w:rsidR="000576D5" w:rsidSect="00EE2F9A">
      <w:pgSz w:w="11908" w:h="16848"/>
      <w:pgMar w:top="284" w:right="56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2B" w:rsidRDefault="002E412B">
      <w:pPr>
        <w:spacing w:line="240" w:lineRule="auto"/>
      </w:pPr>
      <w:r>
        <w:separator/>
      </w:r>
    </w:p>
  </w:endnote>
  <w:endnote w:type="continuationSeparator" w:id="0">
    <w:p w:rsidR="002E412B" w:rsidRDefault="002E41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2B" w:rsidRDefault="002E412B">
      <w:pPr>
        <w:spacing w:line="240" w:lineRule="auto"/>
      </w:pPr>
      <w:r>
        <w:separator/>
      </w:r>
    </w:p>
  </w:footnote>
  <w:footnote w:type="continuationSeparator" w:id="0">
    <w:p w:rsidR="002E412B" w:rsidRDefault="002E412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6D5"/>
    <w:rsid w:val="0000246C"/>
    <w:rsid w:val="00043C21"/>
    <w:rsid w:val="000576D5"/>
    <w:rsid w:val="00127AC3"/>
    <w:rsid w:val="001B1603"/>
    <w:rsid w:val="001C0645"/>
    <w:rsid w:val="00213197"/>
    <w:rsid w:val="00264A0D"/>
    <w:rsid w:val="002B11BE"/>
    <w:rsid w:val="002E412B"/>
    <w:rsid w:val="0030332F"/>
    <w:rsid w:val="00335908"/>
    <w:rsid w:val="00335E7E"/>
    <w:rsid w:val="00355BFC"/>
    <w:rsid w:val="00465A96"/>
    <w:rsid w:val="00486E7C"/>
    <w:rsid w:val="005558A3"/>
    <w:rsid w:val="0056380D"/>
    <w:rsid w:val="0063572C"/>
    <w:rsid w:val="006824E5"/>
    <w:rsid w:val="006E4D2D"/>
    <w:rsid w:val="0089680E"/>
    <w:rsid w:val="009073DD"/>
    <w:rsid w:val="00916EA2"/>
    <w:rsid w:val="00921B97"/>
    <w:rsid w:val="00941893"/>
    <w:rsid w:val="009B5350"/>
    <w:rsid w:val="009C7BF6"/>
    <w:rsid w:val="00A26E53"/>
    <w:rsid w:val="00A70CB0"/>
    <w:rsid w:val="00AF7E56"/>
    <w:rsid w:val="00B01DEF"/>
    <w:rsid w:val="00B949B6"/>
    <w:rsid w:val="00BA2DB3"/>
    <w:rsid w:val="00C37662"/>
    <w:rsid w:val="00C56B59"/>
    <w:rsid w:val="00C7274E"/>
    <w:rsid w:val="00CF0390"/>
    <w:rsid w:val="00DE305C"/>
    <w:rsid w:val="00E13A2A"/>
    <w:rsid w:val="00E70622"/>
    <w:rsid w:val="00EC7014"/>
    <w:rsid w:val="00EE2F9A"/>
    <w:rsid w:val="00FB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0A0DC3-8311-9F49-88E4-86F64D2C2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line="276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i/>
      <w:color w:val="616161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uiPriority w:val="2"/>
    <w:semiHidden/>
    <w:unhideWhenUsed/>
    <w:qFormat/>
    <w:rsid w:val="00BA2DB3"/>
    <w:pPr>
      <w:widowControl w:val="0"/>
      <w:autoSpaceDE w:val="0"/>
      <w:autoSpaceDN w:val="0"/>
    </w:pPr>
    <w:rPr>
      <w:rFonts w:asciiTheme="minorHAnsi" w:eastAsiaTheme="minorHAnsi" w:hAnsiTheme="minorHAnsi" w:cstheme="minorBidi"/>
      <w:color w:val="auto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BA2DB3"/>
    <w:pPr>
      <w:widowControl w:val="0"/>
      <w:autoSpaceDE w:val="0"/>
      <w:autoSpaceDN w:val="0"/>
      <w:spacing w:line="240" w:lineRule="auto"/>
    </w:pPr>
    <w:rPr>
      <w:rFonts w:ascii="Times New Roman" w:hAnsi="Times New Roman"/>
      <w:i/>
      <w:iCs/>
      <w:color w:val="auto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BA2DB3"/>
    <w:rPr>
      <w:rFonts w:ascii="Times New Roman" w:hAnsi="Times New Roman"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BA2DB3"/>
    <w:pPr>
      <w:widowControl w:val="0"/>
      <w:autoSpaceDE w:val="0"/>
      <w:autoSpaceDN w:val="0"/>
      <w:spacing w:before="101" w:line="240" w:lineRule="auto"/>
    </w:pPr>
    <w:rPr>
      <w:rFonts w:ascii="Times New Roman" w:hAnsi="Times New Roman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1378</Words>
  <Characters>7856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</cp:revision>
  <dcterms:created xsi:type="dcterms:W3CDTF">2022-09-09T11:56:00Z</dcterms:created>
  <dcterms:modified xsi:type="dcterms:W3CDTF">2024-11-26T05:14:00Z</dcterms:modified>
</cp:coreProperties>
</file>