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05" w:rsidRDefault="00DD3C05" w:rsidP="00DD3C05">
      <w:pPr>
        <w:rPr>
          <w:rFonts w:eastAsia="SimSun"/>
          <w:szCs w:val="28"/>
        </w:rPr>
      </w:pPr>
      <w:r>
        <w:rPr>
          <w:rFonts w:eastAsia="SimSun"/>
          <w:szCs w:val="28"/>
        </w:rPr>
        <w:t>АДМИНИСТРАЦИЯ</w:t>
      </w:r>
    </w:p>
    <w:p w:rsidR="00DD3C05" w:rsidRDefault="00DD3C05" w:rsidP="00DD3C05">
      <w:pPr>
        <w:rPr>
          <w:rFonts w:eastAsia="SimSun"/>
          <w:szCs w:val="28"/>
        </w:rPr>
      </w:pPr>
      <w:r>
        <w:rPr>
          <w:rFonts w:eastAsia="SimSun"/>
          <w:szCs w:val="28"/>
        </w:rPr>
        <w:t xml:space="preserve">ДИНАМОВСКОГО СЕЛЬСКОГО ПОСЕЛЕНИЯ </w:t>
      </w:r>
    </w:p>
    <w:p w:rsidR="00DD3C05" w:rsidRDefault="00DD3C05" w:rsidP="00DD3C05">
      <w:pPr>
        <w:rPr>
          <w:rFonts w:eastAsia="SimSun"/>
          <w:szCs w:val="28"/>
        </w:rPr>
      </w:pPr>
      <w:r>
        <w:rPr>
          <w:rFonts w:eastAsia="SimSun"/>
          <w:szCs w:val="28"/>
        </w:rPr>
        <w:t>НЕХАЕВСКОГО МУНИЦИПАЛЬНОГО РАЙОНА</w:t>
      </w:r>
    </w:p>
    <w:p w:rsidR="00DD3C05" w:rsidRDefault="00DD3C05" w:rsidP="00DD3C05">
      <w:pPr>
        <w:rPr>
          <w:rFonts w:eastAsia="SimSun"/>
          <w:szCs w:val="28"/>
        </w:rPr>
      </w:pPr>
      <w:r>
        <w:rPr>
          <w:rFonts w:eastAsia="SimSun"/>
          <w:szCs w:val="28"/>
        </w:rPr>
        <w:t xml:space="preserve"> ВОЛГОГРАДСКОЙ ОБЛАСТИ</w:t>
      </w:r>
    </w:p>
    <w:p w:rsidR="00DD3C05" w:rsidRDefault="00DD3C05" w:rsidP="00DD3C05">
      <w:pPr>
        <w:rPr>
          <w:rFonts w:eastAsia="SimSun"/>
          <w:szCs w:val="28"/>
        </w:rPr>
      </w:pPr>
      <w:r>
        <w:rPr>
          <w:rFonts w:eastAsia="SimSun"/>
          <w:szCs w:val="28"/>
        </w:rPr>
        <w:t>___________________________________________________________</w:t>
      </w:r>
    </w:p>
    <w:p w:rsidR="00DD3C05" w:rsidRDefault="00DD3C05" w:rsidP="00DD3C05">
      <w:pPr>
        <w:jc w:val="left"/>
        <w:rPr>
          <w:rFonts w:eastAsia="SimSun"/>
          <w:szCs w:val="28"/>
        </w:rPr>
      </w:pPr>
    </w:p>
    <w:p w:rsidR="00DD3C05" w:rsidRDefault="00DD3C05" w:rsidP="00DD3C05">
      <w:pPr>
        <w:jc w:val="left"/>
        <w:rPr>
          <w:rFonts w:eastAsia="SimSun"/>
          <w:sz w:val="24"/>
        </w:rPr>
      </w:pPr>
    </w:p>
    <w:p w:rsidR="00DD3C05" w:rsidRDefault="00DD3C05" w:rsidP="00DD3C05">
      <w:pPr>
        <w:keepNext/>
        <w:outlineLvl w:val="0"/>
        <w:rPr>
          <w:rFonts w:eastAsia="SimSun"/>
          <w:b/>
          <w:sz w:val="24"/>
        </w:rPr>
      </w:pPr>
      <w:r>
        <w:rPr>
          <w:rFonts w:eastAsia="SimSun"/>
          <w:b/>
          <w:sz w:val="24"/>
        </w:rPr>
        <w:t>ПОСТАНОВЛЕНИЕ</w:t>
      </w:r>
    </w:p>
    <w:p w:rsidR="00DD3C05" w:rsidRDefault="00DD3C05" w:rsidP="00DD3C05">
      <w:pPr>
        <w:rPr>
          <w:rFonts w:eastAsia="SimSun"/>
          <w:b/>
          <w:bCs/>
          <w:sz w:val="26"/>
          <w:szCs w:val="26"/>
        </w:rPr>
      </w:pPr>
    </w:p>
    <w:p w:rsidR="00DD3C05" w:rsidRDefault="00DD3C05" w:rsidP="00DD3C05">
      <w:pPr>
        <w:jc w:val="lef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 01.08.2025 г.                                 №  51</w:t>
      </w:r>
    </w:p>
    <w:p w:rsidR="00DD3C05" w:rsidRDefault="00DD3C05" w:rsidP="00DD3C05">
      <w:pPr>
        <w:jc w:val="left"/>
        <w:rPr>
          <w:rFonts w:eastAsia="SimSun"/>
          <w:sz w:val="26"/>
          <w:szCs w:val="26"/>
        </w:rPr>
      </w:pPr>
    </w:p>
    <w:p w:rsidR="00DD3C05" w:rsidRDefault="00DD3C05" w:rsidP="00DD3C05">
      <w:pPr>
        <w:rPr>
          <w:b/>
          <w:szCs w:val="28"/>
        </w:rPr>
      </w:pPr>
    </w:p>
    <w:p w:rsidR="00DD3C05" w:rsidRDefault="00DD3C05" w:rsidP="00DD3C05">
      <w:pPr>
        <w:rPr>
          <w:b/>
          <w:szCs w:val="28"/>
        </w:rPr>
      </w:pPr>
      <w:r>
        <w:rPr>
          <w:b/>
          <w:szCs w:val="28"/>
        </w:rPr>
        <w:t>Об аннулировании адреса объекта адресации</w:t>
      </w:r>
    </w:p>
    <w:p w:rsidR="00DD3C05" w:rsidRDefault="00DD3C05" w:rsidP="00DD3C05">
      <w:pPr>
        <w:jc w:val="both"/>
        <w:rPr>
          <w:rFonts w:ascii="Arial" w:hAnsi="Arial" w:cs="Arial"/>
          <w:sz w:val="24"/>
        </w:rPr>
      </w:pPr>
    </w:p>
    <w:p w:rsidR="00DD3C05" w:rsidRDefault="00DD3C05" w:rsidP="00DD3C05">
      <w:pPr>
        <w:spacing w:line="276" w:lineRule="auto"/>
        <w:jc w:val="both"/>
        <w:rPr>
          <w:rFonts w:eastAsia="Calibri"/>
          <w:sz w:val="24"/>
        </w:rPr>
      </w:pPr>
      <w:r>
        <w:rPr>
          <w:rFonts w:ascii="Arial" w:hAnsi="Arial" w:cs="Arial"/>
          <w:sz w:val="24"/>
        </w:rPr>
        <w:t xml:space="preserve">       </w:t>
      </w:r>
      <w:r>
        <w:rPr>
          <w:bCs/>
          <w:sz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>
        <w:rPr>
          <w:rFonts w:eastAsia="Calibri"/>
          <w:bCs/>
          <w:sz w:val="24"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sz w:val="24"/>
          <w:lang w:val="en-US"/>
        </w:rPr>
        <w:t>IV</w:t>
      </w:r>
      <w:r>
        <w:rPr>
          <w:rFonts w:eastAsia="Calibri"/>
          <w:bCs/>
          <w:sz w:val="24"/>
        </w:rPr>
        <w:t xml:space="preserve"> п</w:t>
      </w:r>
      <w:r>
        <w:rPr>
          <w:bCs/>
          <w:sz w:val="24"/>
        </w:rPr>
        <w:t xml:space="preserve">остановления Правительства РФ </w:t>
      </w:r>
      <w:r>
        <w:rPr>
          <w:rFonts w:eastAsia="Calibri"/>
          <w:bCs/>
          <w:sz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sz w:val="24"/>
        </w:rPr>
        <w:t xml:space="preserve"> </w:t>
      </w:r>
      <w:r>
        <w:rPr>
          <w:rFonts w:eastAsia="Calibri"/>
          <w:sz w:val="24"/>
        </w:rPr>
        <w:t xml:space="preserve">администрация Динамовского сельского поселения </w:t>
      </w:r>
    </w:p>
    <w:p w:rsidR="00DD3C05" w:rsidRDefault="00DD3C05" w:rsidP="00DD3C05">
      <w:pPr>
        <w:jc w:val="both"/>
        <w:rPr>
          <w:rFonts w:eastAsia="Calibri"/>
          <w:sz w:val="24"/>
        </w:rPr>
      </w:pPr>
    </w:p>
    <w:p w:rsidR="00DD3C05" w:rsidRDefault="00DD3C05" w:rsidP="00DD3C05">
      <w:pPr>
        <w:jc w:val="both"/>
        <w:rPr>
          <w:rFonts w:eastAsia="Calibri"/>
          <w:sz w:val="24"/>
        </w:rPr>
      </w:pPr>
      <w:r>
        <w:rPr>
          <w:rFonts w:eastAsia="Calibri"/>
          <w:szCs w:val="28"/>
        </w:rPr>
        <w:t xml:space="preserve">П о с </w:t>
      </w:r>
      <w:proofErr w:type="gramStart"/>
      <w:r>
        <w:rPr>
          <w:rFonts w:eastAsia="Calibri"/>
          <w:szCs w:val="28"/>
        </w:rPr>
        <w:t>т</w:t>
      </w:r>
      <w:proofErr w:type="gramEnd"/>
      <w:r>
        <w:rPr>
          <w:rFonts w:eastAsia="Calibri"/>
          <w:szCs w:val="28"/>
        </w:rPr>
        <w:t xml:space="preserve"> а н о в л я е т</w:t>
      </w:r>
      <w:r>
        <w:rPr>
          <w:rFonts w:eastAsia="Calibri"/>
          <w:sz w:val="24"/>
        </w:rPr>
        <w:t>:</w:t>
      </w:r>
    </w:p>
    <w:p w:rsidR="00DD3C05" w:rsidRDefault="00DD3C05" w:rsidP="00DD3C05">
      <w:pPr>
        <w:jc w:val="both"/>
        <w:rPr>
          <w:sz w:val="24"/>
        </w:rPr>
      </w:pP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1. Аннулировать адрес </w:t>
      </w:r>
      <w:r>
        <w:rPr>
          <w:sz w:val="24"/>
        </w:rPr>
        <w:t>объекта по причине прекращения</w:t>
      </w:r>
      <w:bookmarkStart w:id="0" w:name="_GoBack"/>
      <w:bookmarkEnd w:id="0"/>
      <w:r>
        <w:rPr>
          <w:sz w:val="24"/>
        </w:rPr>
        <w:t xml:space="preserve"> существования неактуального, неполного, недостоверного адреса и сведений о нем:</w:t>
      </w:r>
    </w:p>
    <w:p w:rsidR="00DD3C05" w:rsidRDefault="00DD3C05" w:rsidP="00DD3C05">
      <w:pPr>
        <w:spacing w:line="360" w:lineRule="auto"/>
        <w:jc w:val="both"/>
        <w:rPr>
          <w:sz w:val="22"/>
          <w:szCs w:val="22"/>
        </w:rPr>
      </w:pPr>
      <w:r>
        <w:rPr>
          <w:sz w:val="24"/>
        </w:rPr>
        <w:t xml:space="preserve">   - Российская Федерация, Волгоградская область, Нехаевский муниципальный район, Динамовское сельское поселение, поселок Динамо, улица Ленина, домовладение 31 (</w:t>
      </w:r>
      <w:r>
        <w:rPr>
          <w:sz w:val="22"/>
          <w:szCs w:val="22"/>
        </w:rPr>
        <w:t xml:space="preserve">УН в ГАР </w:t>
      </w:r>
      <w:r>
        <w:rPr>
          <w:rFonts w:ascii="Arial" w:hAnsi="Arial" w:cs="Arial"/>
          <w:color w:val="2D2F39"/>
          <w:sz w:val="18"/>
          <w:szCs w:val="18"/>
          <w:shd w:val="clear" w:color="auto" w:fill="FFFFFF"/>
        </w:rPr>
        <w:t>ab7ad6b4-05fd-47c4-8e97-93c15833787b).</w:t>
      </w: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>2. Настоящее постановление вступает в силу с момента его подписания.</w:t>
      </w: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>3. Контроль за исполнением настоящего постановления оставляю за собой.</w:t>
      </w:r>
    </w:p>
    <w:p w:rsidR="00DD3C05" w:rsidRDefault="00DD3C05" w:rsidP="00DD3C05">
      <w:pPr>
        <w:jc w:val="both"/>
        <w:rPr>
          <w:sz w:val="24"/>
        </w:rPr>
      </w:pP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</w:p>
    <w:p w:rsidR="00DD3C05" w:rsidRDefault="00DD3C05" w:rsidP="00DD3C05">
      <w:pPr>
        <w:spacing w:line="360" w:lineRule="auto"/>
        <w:jc w:val="both"/>
        <w:rPr>
          <w:sz w:val="24"/>
        </w:rPr>
      </w:pP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>Глава Динамовского</w:t>
      </w:r>
    </w:p>
    <w:p w:rsidR="00DD3C05" w:rsidRDefault="00DD3C05" w:rsidP="00DD3C05">
      <w:pPr>
        <w:spacing w:line="360" w:lineRule="auto"/>
        <w:jc w:val="both"/>
        <w:rPr>
          <w:sz w:val="24"/>
        </w:rPr>
      </w:pPr>
      <w:r>
        <w:rPr>
          <w:sz w:val="24"/>
        </w:rPr>
        <w:t>сельского поселения                                                                             Н.Н. Никифоров</w:t>
      </w:r>
    </w:p>
    <w:p w:rsidR="00DD3C05" w:rsidRDefault="00DD3C05" w:rsidP="00DD3C05">
      <w:pPr>
        <w:rPr>
          <w:rFonts w:ascii="Arial" w:hAnsi="Arial" w:cs="Arial"/>
          <w:sz w:val="24"/>
        </w:rPr>
      </w:pPr>
    </w:p>
    <w:p w:rsidR="00DD3C05" w:rsidRDefault="00DD3C05" w:rsidP="00DD3C05">
      <w:pPr>
        <w:rPr>
          <w:rFonts w:ascii="Arial" w:hAnsi="Arial" w:cs="Arial"/>
          <w:sz w:val="24"/>
        </w:rPr>
      </w:pPr>
    </w:p>
    <w:p w:rsidR="00DD3C05" w:rsidRDefault="00DD3C05" w:rsidP="00DD3C05"/>
    <w:p w:rsidR="00DD3C05" w:rsidRDefault="00DD3C05" w:rsidP="00DD3C05"/>
    <w:p w:rsidR="00F86BE7" w:rsidRDefault="00F86BE7"/>
    <w:sectPr w:rsidR="00F8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05"/>
    <w:rsid w:val="00DD3C05"/>
    <w:rsid w:val="00F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86212-C2E2-4787-9CA4-2F3613D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C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C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2025-08-01T10:23:00Z</cp:lastPrinted>
  <dcterms:created xsi:type="dcterms:W3CDTF">2025-08-01T10:21:00Z</dcterms:created>
  <dcterms:modified xsi:type="dcterms:W3CDTF">2025-08-01T10:24:00Z</dcterms:modified>
</cp:coreProperties>
</file>