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78" w:rsidRPr="0040261E" w:rsidRDefault="00754178" w:rsidP="00754178">
      <w:pPr>
        <w:widowControl/>
        <w:ind w:left="4536"/>
        <w:rPr>
          <w:rFonts w:ascii="Times New Roman" w:hAnsi="Times New Roman"/>
          <w:sz w:val="28"/>
        </w:rPr>
      </w:pPr>
      <w:r w:rsidRPr="0040261E">
        <w:rPr>
          <w:rFonts w:ascii="Times New Roman" w:hAnsi="Times New Roman"/>
          <w:sz w:val="28"/>
        </w:rPr>
        <w:t xml:space="preserve">ПРИЛОЖЕНИЕ 1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</w:rPr>
      </w:pPr>
      <w:bookmarkStart w:id="0" w:name="_Hlk73456542"/>
      <w:r w:rsidRPr="0040261E">
        <w:rPr>
          <w:color w:val="000000"/>
          <w:sz w:val="28"/>
        </w:rPr>
        <w:t xml:space="preserve">к Положению о муниципальном контроле в сфере благоустройства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  <w:szCs w:val="28"/>
        </w:rPr>
      </w:pPr>
      <w:r w:rsidRPr="0040261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Динамовском сельском поселении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  <w:r>
        <w:rPr>
          <w:color w:val="000000"/>
          <w:sz w:val="28"/>
          <w:szCs w:val="28"/>
        </w:rPr>
        <w:t>Решение Совета депутатов №28.3 от 29.10.2025г.</w:t>
      </w:r>
    </w:p>
    <w:bookmarkEnd w:id="0"/>
    <w:p w:rsidR="00754178" w:rsidRDefault="00754178" w:rsidP="00754178">
      <w:pPr>
        <w:pStyle w:val="ConsPlusNormal"/>
        <w:spacing w:line="192" w:lineRule="auto"/>
        <w:ind w:left="4535" w:firstLine="0"/>
        <w:rPr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rPr>
          <w:sz w:val="28"/>
        </w:rPr>
      </w:pPr>
    </w:p>
    <w:p w:rsidR="00754178" w:rsidRDefault="00754178" w:rsidP="00754178">
      <w:pPr>
        <w:pStyle w:val="ConsPlusNormal"/>
        <w:jc w:val="right"/>
      </w:pPr>
    </w:p>
    <w:p w:rsidR="00754178" w:rsidRDefault="00754178" w:rsidP="00754178">
      <w:pPr>
        <w:pStyle w:val="ConsPlusNormal"/>
        <w:jc w:val="right"/>
        <w:rPr>
          <w:shd w:val="clear" w:color="auto" w:fill="F1C100"/>
        </w:rPr>
      </w:pPr>
    </w:p>
    <w:p w:rsidR="00754178" w:rsidRDefault="00754178" w:rsidP="00754178">
      <w:pPr>
        <w:pStyle w:val="ConsPlusNormal"/>
        <w:ind w:firstLine="0"/>
        <w:jc w:val="center"/>
        <w:rPr>
          <w:b/>
          <w:sz w:val="28"/>
        </w:rPr>
      </w:pPr>
      <w:r w:rsidRPr="0040261E">
        <w:rPr>
          <w:b/>
          <w:sz w:val="28"/>
        </w:rPr>
        <w:t xml:space="preserve">Перечень должностных лиц </w:t>
      </w:r>
      <w:r>
        <w:rPr>
          <w:b/>
          <w:sz w:val="28"/>
        </w:rPr>
        <w:t xml:space="preserve">  администрации Динамовского сельского </w:t>
      </w:r>
      <w:proofErr w:type="gramStart"/>
      <w:r>
        <w:rPr>
          <w:b/>
          <w:sz w:val="28"/>
        </w:rPr>
        <w:t xml:space="preserve">поселения </w:t>
      </w:r>
      <w:r w:rsidRPr="0040261E">
        <w:rPr>
          <w:b/>
          <w:sz w:val="28"/>
        </w:rPr>
        <w:t>,</w:t>
      </w:r>
      <w:proofErr w:type="gramEnd"/>
      <w:r w:rsidRPr="0040261E">
        <w:rPr>
          <w:b/>
          <w:sz w:val="28"/>
        </w:rPr>
        <w:t xml:space="preserve"> уполномоченных на осуществление муниципального контроля </w:t>
      </w:r>
    </w:p>
    <w:p w:rsidR="00754178" w:rsidRPr="000E7BBF" w:rsidRDefault="00754178" w:rsidP="00754178">
      <w:pPr>
        <w:pStyle w:val="ConsPlusNormal"/>
        <w:ind w:firstLine="0"/>
        <w:jc w:val="center"/>
        <w:rPr>
          <w:rFonts w:cs="Arial"/>
          <w:sz w:val="28"/>
          <w:szCs w:val="28"/>
        </w:rPr>
      </w:pPr>
      <w:r w:rsidRPr="0040261E">
        <w:rPr>
          <w:b/>
          <w:sz w:val="28"/>
        </w:rPr>
        <w:t xml:space="preserve">в сфере </w:t>
      </w:r>
      <w:r w:rsidRPr="007426FF">
        <w:rPr>
          <w:b/>
          <w:sz w:val="28"/>
        </w:rPr>
        <w:t>благоустройства</w:t>
      </w:r>
    </w:p>
    <w:p w:rsidR="00754178" w:rsidRDefault="00754178" w:rsidP="00754178">
      <w:pPr>
        <w:pStyle w:val="ConsPlusNormal"/>
        <w:ind w:firstLine="0"/>
        <w:jc w:val="center"/>
        <w:rPr>
          <w:sz w:val="28"/>
        </w:rPr>
      </w:pPr>
    </w:p>
    <w:p w:rsidR="00754178" w:rsidRDefault="00754178" w:rsidP="00754178">
      <w:pPr>
        <w:pStyle w:val="ConsPlusNormal"/>
        <w:jc w:val="center"/>
        <w:rPr>
          <w:sz w:val="28"/>
        </w:rPr>
      </w:pPr>
    </w:p>
    <w:p w:rsidR="00754178" w:rsidRPr="00D21AB3" w:rsidRDefault="00754178" w:rsidP="00754178">
      <w:pPr>
        <w:ind w:firstLine="720"/>
        <w:jc w:val="both"/>
        <w:rPr>
          <w:rFonts w:ascii="Times New Roman" w:hAnsi="Times New Roman"/>
          <w:color w:val="auto"/>
          <w:sz w:val="28"/>
          <w:szCs w:val="22"/>
        </w:rPr>
      </w:pPr>
      <w:r w:rsidRPr="00D21AB3">
        <w:rPr>
          <w:rFonts w:ascii="Times New Roman" w:hAnsi="Times New Roman"/>
          <w:color w:val="auto"/>
          <w:sz w:val="28"/>
          <w:szCs w:val="22"/>
        </w:rPr>
        <w:t>1.Глава администрации Динамовского сельского поселения</w:t>
      </w:r>
    </w:p>
    <w:p w:rsidR="00754178" w:rsidRPr="00D21AB3" w:rsidRDefault="00754178" w:rsidP="00754178">
      <w:pPr>
        <w:ind w:firstLine="720"/>
        <w:jc w:val="both"/>
        <w:rPr>
          <w:rFonts w:ascii="Times New Roman" w:hAnsi="Times New Roman"/>
          <w:color w:val="auto"/>
          <w:sz w:val="28"/>
          <w:szCs w:val="22"/>
        </w:rPr>
      </w:pPr>
      <w:r w:rsidRPr="00D21AB3">
        <w:rPr>
          <w:rFonts w:ascii="Times New Roman" w:hAnsi="Times New Roman"/>
          <w:color w:val="auto"/>
          <w:sz w:val="28"/>
          <w:szCs w:val="22"/>
        </w:rPr>
        <w:t>2.Специалист администрации Динамовского сельского поселения</w:t>
      </w:r>
    </w:p>
    <w:p w:rsidR="00754178" w:rsidRPr="00D21AB3" w:rsidRDefault="00754178" w:rsidP="00754178">
      <w:pPr>
        <w:ind w:firstLine="720"/>
        <w:jc w:val="both"/>
        <w:rPr>
          <w:rFonts w:ascii="Times New Roman" w:hAnsi="Times New Roman"/>
          <w:color w:val="auto"/>
          <w:sz w:val="28"/>
          <w:szCs w:val="22"/>
        </w:rPr>
      </w:pPr>
      <w:r w:rsidRPr="00D21AB3">
        <w:rPr>
          <w:rFonts w:ascii="Times New Roman" w:hAnsi="Times New Roman"/>
          <w:color w:val="auto"/>
          <w:sz w:val="28"/>
          <w:szCs w:val="22"/>
        </w:rPr>
        <w:t>3.Главный бухгалтер администрации Динамовского сельского   поселения</w:t>
      </w:r>
    </w:p>
    <w:p w:rsidR="00754178" w:rsidRDefault="00754178" w:rsidP="00754178">
      <w:pPr>
        <w:pStyle w:val="ConsPlusNormal"/>
        <w:jc w:val="both"/>
        <w:rPr>
          <w:sz w:val="28"/>
        </w:rPr>
      </w:pPr>
    </w:p>
    <w:p w:rsidR="00754178" w:rsidRDefault="00754178" w:rsidP="00754178">
      <w:pPr>
        <w:pStyle w:val="ConsPlusNormal"/>
        <w:jc w:val="both"/>
        <w:rPr>
          <w:sz w:val="28"/>
        </w:rPr>
      </w:pPr>
    </w:p>
    <w:p w:rsidR="00754178" w:rsidRDefault="00754178" w:rsidP="00754178">
      <w:pPr>
        <w:pStyle w:val="ConsPlusNormal"/>
        <w:jc w:val="both"/>
        <w:rPr>
          <w:sz w:val="28"/>
        </w:rPr>
      </w:pPr>
    </w:p>
    <w:p w:rsidR="00754178" w:rsidRDefault="00754178" w:rsidP="00754178">
      <w:pPr>
        <w:pStyle w:val="ConsPlusNormal"/>
        <w:jc w:val="both"/>
        <w:rPr>
          <w:sz w:val="28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754178" w:rsidRDefault="00754178" w:rsidP="00754178">
      <w:pPr>
        <w:pStyle w:val="ConsPlusNormal"/>
        <w:ind w:left="4536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ind w:left="4536" w:firstLine="0"/>
        <w:outlineLvl w:val="1"/>
        <w:rPr>
          <w:color w:val="000000"/>
          <w:sz w:val="28"/>
        </w:rPr>
      </w:pPr>
    </w:p>
    <w:p w:rsidR="00754178" w:rsidRPr="0032462E" w:rsidRDefault="00754178" w:rsidP="00754178">
      <w:pPr>
        <w:pStyle w:val="ConsPlusNormal"/>
        <w:ind w:left="4536" w:firstLine="0"/>
        <w:outlineLvl w:val="1"/>
        <w:rPr>
          <w:color w:val="000000"/>
          <w:sz w:val="28"/>
        </w:rPr>
      </w:pPr>
      <w:r w:rsidRPr="0032462E">
        <w:rPr>
          <w:color w:val="000000"/>
          <w:sz w:val="28"/>
        </w:rPr>
        <w:t xml:space="preserve">ПРИЛОЖЕНИЕ 2 </w:t>
      </w:r>
    </w:p>
    <w:p w:rsidR="00754178" w:rsidRDefault="00754178" w:rsidP="00754178">
      <w:pPr>
        <w:pStyle w:val="ConsPlusNormal"/>
        <w:ind w:left="4536" w:firstLine="0"/>
        <w:rPr>
          <w:color w:val="000000"/>
          <w:sz w:val="28"/>
        </w:rPr>
      </w:pPr>
      <w:r w:rsidRPr="0032462E">
        <w:rPr>
          <w:color w:val="000000"/>
          <w:sz w:val="28"/>
        </w:rPr>
        <w:t xml:space="preserve">к Положению о муниципальном контроле в сфере благоустройства </w:t>
      </w:r>
    </w:p>
    <w:p w:rsidR="00754178" w:rsidRDefault="00754178" w:rsidP="00754178">
      <w:pPr>
        <w:pStyle w:val="ConsPlusNormal"/>
        <w:ind w:left="4536" w:firstLine="0"/>
        <w:rPr>
          <w:color w:val="000000"/>
          <w:sz w:val="28"/>
          <w:szCs w:val="28"/>
        </w:rPr>
      </w:pPr>
      <w:r w:rsidRPr="0032462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Динамовском сельском поселении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  <w:r>
        <w:rPr>
          <w:color w:val="000000"/>
          <w:sz w:val="28"/>
          <w:szCs w:val="28"/>
        </w:rPr>
        <w:t>Решение Совета депутатов №28.3 от 29.10.2025г.</w:t>
      </w:r>
    </w:p>
    <w:p w:rsidR="00754178" w:rsidRPr="0032462E" w:rsidRDefault="00754178" w:rsidP="00754178">
      <w:pPr>
        <w:pStyle w:val="ConsPlusNormal"/>
        <w:ind w:left="4536" w:firstLine="0"/>
        <w:rPr>
          <w:color w:val="000000"/>
          <w:sz w:val="28"/>
        </w:rPr>
      </w:pPr>
    </w:p>
    <w:p w:rsidR="00754178" w:rsidRPr="00161B02" w:rsidRDefault="00754178" w:rsidP="00754178">
      <w:pPr>
        <w:pStyle w:val="ConsPlusNormal"/>
        <w:ind w:firstLine="0"/>
        <w:jc w:val="center"/>
        <w:rPr>
          <w:color w:val="000000"/>
          <w:shd w:val="clear" w:color="auto" w:fill="F1C100"/>
        </w:rPr>
      </w:pPr>
      <w:r w:rsidRPr="0040261E">
        <w:rPr>
          <w:b/>
          <w:sz w:val="28"/>
        </w:rPr>
        <w:t xml:space="preserve">Критерии отнесения объектов контроля </w:t>
      </w:r>
      <w:r w:rsidRPr="0040261E">
        <w:rPr>
          <w:b/>
          <w:color w:val="000000"/>
          <w:sz w:val="28"/>
        </w:rPr>
        <w:t>к категориям риска в рамках осуществления муниципального контроля</w:t>
      </w:r>
      <w:r w:rsidRPr="0040261E">
        <w:rPr>
          <w:b/>
        </w:rPr>
        <w:t xml:space="preserve"> </w:t>
      </w:r>
      <w:r w:rsidRPr="0040261E">
        <w:rPr>
          <w:b/>
          <w:color w:val="000000"/>
          <w:sz w:val="28"/>
        </w:rPr>
        <w:t>в сфере благоустройства</w:t>
      </w:r>
    </w:p>
    <w:p w:rsidR="00754178" w:rsidRPr="00161B02" w:rsidRDefault="00754178" w:rsidP="00754178">
      <w:pPr>
        <w:pStyle w:val="ConsPlusNormal"/>
        <w:jc w:val="center"/>
        <w:rPr>
          <w:color w:val="000000"/>
          <w:shd w:val="clear" w:color="auto" w:fill="F1C100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754178" w:rsidRPr="00161B02" w:rsidTr="00A12C4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 xml:space="preserve">Объекты муниципального контроля в сфере благоустройства </w:t>
            </w:r>
          </w:p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261E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40261E">
              <w:rPr>
                <w:rFonts w:ascii="Times New Roman" w:hAnsi="Times New Roman"/>
                <w:i/>
                <w:u w:val="single"/>
              </w:rPr>
              <w:t>полное</w:t>
            </w:r>
            <w:proofErr w:type="gramEnd"/>
            <w:r w:rsidRPr="0040261E">
              <w:rPr>
                <w:rFonts w:ascii="Times New Roman" w:hAnsi="Times New Roman"/>
                <w:i/>
                <w:u w:val="single"/>
              </w:rPr>
              <w:t xml:space="preserve"> 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Категория риска</w:t>
            </w:r>
          </w:p>
        </w:tc>
      </w:tr>
      <w:tr w:rsidR="00754178" w:rsidRPr="00161B02" w:rsidTr="00A12C4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ind w:firstLine="34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Динамовского сельского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поселения,</w:t>
            </w:r>
            <w:r w:rsidRPr="0040261E">
              <w:rPr>
                <w:rFonts w:ascii="Times New Roman" w:hAnsi="Times New Roman"/>
                <w:sz w:val="24"/>
                <w:szCs w:val="24"/>
              </w:rPr>
              <w:t>утвержденного</w:t>
            </w:r>
            <w:proofErr w:type="spellEnd"/>
            <w:r w:rsidRPr="0040261E">
              <w:rPr>
                <w:rFonts w:ascii="Times New Roman" w:hAnsi="Times New Roman"/>
                <w:sz w:val="24"/>
                <w:szCs w:val="24"/>
              </w:rPr>
              <w:t xml:space="preserve"> решением</w:t>
            </w:r>
            <w:r w:rsidRPr="004026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Совета депутатов</w:t>
            </w:r>
            <w:bookmarkStart w:id="1" w:name="_Hlk73953373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0261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23.11.2016</w:t>
            </w:r>
            <w:r w:rsidRPr="0040261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30/3, в редакции от 06.06.2022 №41/2</w:t>
            </w:r>
            <w:r w:rsidRPr="0040261E">
              <w:rPr>
                <w:rFonts w:ascii="Times New Roman" w:hAnsi="Times New Roman"/>
                <w:sz w:val="24"/>
                <w:szCs w:val="24"/>
              </w:rPr>
              <w:t xml:space="preserve"> (далее – Правила благоустройства).</w:t>
            </w:r>
            <w:bookmarkEnd w:id="1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Значительный риск</w:t>
            </w:r>
          </w:p>
        </w:tc>
      </w:tr>
      <w:tr w:rsidR="00754178" w:rsidRPr="00161B02" w:rsidTr="00A12C4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Средний риск</w:t>
            </w:r>
          </w:p>
        </w:tc>
      </w:tr>
      <w:tr w:rsidR="00754178" w:rsidRPr="00161B02" w:rsidTr="00A12C4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Умеренный риск</w:t>
            </w:r>
          </w:p>
        </w:tc>
      </w:tr>
      <w:tr w:rsidR="00754178" w:rsidRPr="00161B02" w:rsidTr="00A12C44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Default="00754178" w:rsidP="00A12C44">
            <w:pPr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4178" w:rsidRPr="00F979D8" w:rsidRDefault="00754178" w:rsidP="00A12C44">
            <w:pPr>
              <w:ind w:firstLine="34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088C">
              <w:rPr>
                <w:rFonts w:ascii="Times New Roman" w:hAnsi="Times New Roman"/>
                <w:sz w:val="24"/>
                <w:szCs w:val="28"/>
              </w:rPr>
              <w:t>Юридические лица, индивидуальные предприниматели и физич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>е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>ские лица при отсутствии нарушений обязательных требований, выявле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>н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>ных по результатам проведения обязательных профилактических визитов или контрольных (надзорных) мероприятий, в течение определенного п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>е</w:t>
            </w:r>
            <w:r w:rsidRPr="0005088C">
              <w:rPr>
                <w:rFonts w:ascii="Times New Roman" w:hAnsi="Times New Roman"/>
                <w:sz w:val="24"/>
                <w:szCs w:val="28"/>
              </w:rPr>
              <w:t xml:space="preserve">риода времени.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54178" w:rsidRPr="0040261E" w:rsidRDefault="00754178" w:rsidP="00A12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61E">
              <w:rPr>
                <w:rFonts w:ascii="Times New Roman" w:hAnsi="Times New Roman"/>
                <w:sz w:val="24"/>
                <w:szCs w:val="24"/>
              </w:rPr>
              <w:t>Низкий риск</w:t>
            </w:r>
          </w:p>
        </w:tc>
      </w:tr>
    </w:tbl>
    <w:p w:rsidR="00754178" w:rsidRDefault="00754178" w:rsidP="00754178">
      <w:pPr>
        <w:widowControl/>
        <w:ind w:left="4536"/>
        <w:rPr>
          <w:rFonts w:ascii="Times New Roman" w:hAnsi="Times New Roman"/>
          <w:sz w:val="28"/>
        </w:rPr>
      </w:pPr>
    </w:p>
    <w:p w:rsidR="00754178" w:rsidRDefault="00754178" w:rsidP="00754178">
      <w:pPr>
        <w:widowControl/>
        <w:ind w:left="4536"/>
        <w:rPr>
          <w:rFonts w:ascii="Times New Roman" w:hAnsi="Times New Roman"/>
          <w:sz w:val="28"/>
        </w:rPr>
      </w:pPr>
    </w:p>
    <w:p w:rsidR="00754178" w:rsidRDefault="00754178" w:rsidP="00754178">
      <w:pPr>
        <w:widowControl/>
        <w:ind w:left="4536"/>
        <w:rPr>
          <w:rFonts w:ascii="Times New Roman" w:hAnsi="Times New Roman"/>
          <w:sz w:val="28"/>
        </w:rPr>
      </w:pPr>
    </w:p>
    <w:p w:rsidR="00754178" w:rsidRDefault="00754178" w:rsidP="00754178">
      <w:pPr>
        <w:widowControl/>
        <w:ind w:left="4536"/>
        <w:rPr>
          <w:rFonts w:ascii="Times New Roman" w:hAnsi="Times New Roman"/>
          <w:sz w:val="28"/>
        </w:rPr>
      </w:pPr>
    </w:p>
    <w:p w:rsidR="00754178" w:rsidRPr="0040261E" w:rsidRDefault="00754178" w:rsidP="00754178">
      <w:pPr>
        <w:widowControl/>
        <w:ind w:left="4536"/>
        <w:rPr>
          <w:rFonts w:ascii="Times New Roman" w:hAnsi="Times New Roman"/>
          <w:sz w:val="28"/>
        </w:rPr>
      </w:pPr>
      <w:r w:rsidRPr="0040261E">
        <w:rPr>
          <w:rFonts w:ascii="Times New Roman" w:hAnsi="Times New Roman"/>
          <w:sz w:val="28"/>
        </w:rPr>
        <w:t xml:space="preserve">ПРИЛОЖЕНИЕ 3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</w:rPr>
      </w:pPr>
      <w:r w:rsidRPr="0040261E">
        <w:rPr>
          <w:color w:val="000000"/>
          <w:sz w:val="28"/>
        </w:rPr>
        <w:t xml:space="preserve">к Положению о муниципальном контроле в сфере благоустройства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  <w:szCs w:val="28"/>
        </w:rPr>
      </w:pPr>
      <w:r w:rsidRPr="0040261E">
        <w:rPr>
          <w:color w:val="000000"/>
          <w:sz w:val="28"/>
        </w:rPr>
        <w:t>в</w:t>
      </w:r>
      <w:r w:rsidRPr="004026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Динамовском сельском поселении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  <w:r>
        <w:rPr>
          <w:color w:val="000000"/>
          <w:sz w:val="28"/>
          <w:szCs w:val="28"/>
        </w:rPr>
        <w:t>Решение Совета депутатов №28.3 от 29.10.2025г.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</w:p>
    <w:p w:rsidR="00754178" w:rsidRPr="0040261E" w:rsidRDefault="00754178" w:rsidP="00754178">
      <w:pPr>
        <w:pStyle w:val="ConsPlusNormal"/>
        <w:ind w:left="4535" w:firstLine="0"/>
        <w:rPr>
          <w:sz w:val="28"/>
        </w:rPr>
      </w:pPr>
    </w:p>
    <w:p w:rsidR="00754178" w:rsidRPr="00F71AD8" w:rsidRDefault="00754178" w:rsidP="00754178">
      <w:pPr>
        <w:pStyle w:val="ConsPlusNormal"/>
        <w:jc w:val="center"/>
        <w:rPr>
          <w:shd w:val="clear" w:color="auto" w:fill="F1C100"/>
        </w:rPr>
      </w:pPr>
    </w:p>
    <w:p w:rsidR="00754178" w:rsidRPr="0040261E" w:rsidRDefault="00754178" w:rsidP="00754178">
      <w:pPr>
        <w:pStyle w:val="ConsPlusNormal"/>
        <w:ind w:firstLine="0"/>
        <w:jc w:val="center"/>
        <w:rPr>
          <w:b/>
          <w:shd w:val="clear" w:color="auto" w:fill="F1C100"/>
        </w:rPr>
      </w:pPr>
      <w:r w:rsidRPr="0040261E">
        <w:rPr>
          <w:b/>
          <w:sz w:val="28"/>
        </w:rPr>
        <w:t xml:space="preserve">Перечень индикаторов риска </w:t>
      </w:r>
    </w:p>
    <w:p w:rsidR="00754178" w:rsidRDefault="00754178" w:rsidP="00754178">
      <w:pPr>
        <w:pStyle w:val="ConsPlusNormal"/>
        <w:jc w:val="center"/>
        <w:rPr>
          <w:b/>
          <w:sz w:val="28"/>
        </w:rPr>
      </w:pPr>
      <w:r w:rsidRPr="0040261E">
        <w:rPr>
          <w:b/>
          <w:sz w:val="28"/>
        </w:rPr>
        <w:t>нарушения обязательных требований, проверяемых в рамках осуществления муниципального контроля</w:t>
      </w:r>
      <w:r w:rsidRPr="0040261E">
        <w:rPr>
          <w:b/>
        </w:rPr>
        <w:t xml:space="preserve"> </w:t>
      </w:r>
      <w:r w:rsidRPr="0040261E">
        <w:rPr>
          <w:b/>
          <w:sz w:val="28"/>
        </w:rPr>
        <w:t>в сфере благоустройства</w:t>
      </w:r>
    </w:p>
    <w:p w:rsidR="00754178" w:rsidRPr="00F71AD8" w:rsidRDefault="00754178" w:rsidP="00754178">
      <w:pPr>
        <w:pStyle w:val="ConsPlusNormal"/>
        <w:jc w:val="center"/>
        <w:rPr>
          <w:shd w:val="clear" w:color="auto" w:fill="F1C100"/>
        </w:rPr>
      </w:pPr>
    </w:p>
    <w:p w:rsidR="00754178" w:rsidRPr="00723D86" w:rsidRDefault="00754178" w:rsidP="00754178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754178" w:rsidRPr="00EA649F" w:rsidRDefault="00754178" w:rsidP="007541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D86">
        <w:rPr>
          <w:rFonts w:ascii="Times New Roman" w:hAnsi="Times New Roman"/>
          <w:sz w:val="28"/>
          <w:szCs w:val="28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</w:t>
      </w:r>
      <w:r w:rsidRPr="00EA649F">
        <w:rPr>
          <w:rFonts w:ascii="Times New Roman" w:hAnsi="Times New Roman"/>
          <w:sz w:val="28"/>
          <w:szCs w:val="28"/>
        </w:rPr>
        <w:t>, из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>
        <w:rPr>
          <w:rFonts w:ascii="Times New Roman" w:hAnsi="Times New Roman"/>
          <w:sz w:val="28"/>
          <w:szCs w:val="28"/>
        </w:rPr>
        <w:t xml:space="preserve"> Динамовского сельского поселения</w:t>
      </w:r>
      <w:r w:rsidRPr="00EA649F">
        <w:rPr>
          <w:rFonts w:ascii="Times New Roman" w:hAnsi="Times New Roman"/>
          <w:sz w:val="28"/>
          <w:szCs w:val="28"/>
        </w:rPr>
        <w:t>.</w:t>
      </w:r>
    </w:p>
    <w:p w:rsidR="00754178" w:rsidRPr="00EA649F" w:rsidRDefault="00754178" w:rsidP="007541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49F">
        <w:rPr>
          <w:rFonts w:ascii="Times New Roman" w:hAnsi="Times New Roman"/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A649F">
        <w:rPr>
          <w:rFonts w:ascii="Times New Roman" w:hAnsi="Times New Roman"/>
          <w:sz w:val="28"/>
          <w:szCs w:val="28"/>
        </w:rPr>
        <w:t xml:space="preserve">3. </w:t>
      </w:r>
      <w:r w:rsidRPr="00EA649F">
        <w:rPr>
          <w:rFonts w:ascii="Times New Roman" w:hAnsi="Times New Roman"/>
          <w:iCs/>
          <w:sz w:val="28"/>
          <w:szCs w:val="28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</w:t>
      </w:r>
      <w:r w:rsidRPr="00C04B5F">
        <w:rPr>
          <w:rFonts w:ascii="Times New Roman" w:hAnsi="Times New Roman"/>
          <w:iCs/>
          <w:sz w:val="28"/>
          <w:szCs w:val="28"/>
        </w:rPr>
        <w:t>несоблюдения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A649F">
        <w:rPr>
          <w:rFonts w:ascii="Times New Roman" w:hAnsi="Times New Roman"/>
          <w:iCs/>
          <w:sz w:val="28"/>
          <w:szCs w:val="28"/>
        </w:rPr>
        <w:t xml:space="preserve">одних и тех же обязательных требований, установленных правилами благоустройства территории </w:t>
      </w:r>
      <w:r>
        <w:rPr>
          <w:rFonts w:ascii="Times New Roman" w:hAnsi="Times New Roman"/>
          <w:iCs/>
          <w:sz w:val="28"/>
          <w:szCs w:val="28"/>
        </w:rPr>
        <w:t>Динамовского сельского поселения</w:t>
      </w:r>
      <w:r w:rsidRPr="00EA649F">
        <w:rPr>
          <w:rFonts w:ascii="Times New Roman" w:hAnsi="Times New Roman"/>
          <w:iCs/>
          <w:sz w:val="28"/>
          <w:szCs w:val="28"/>
        </w:rPr>
        <w:t>, на одном и том</w:t>
      </w:r>
      <w:r>
        <w:rPr>
          <w:rFonts w:ascii="Times New Roman" w:hAnsi="Times New Roman"/>
          <w:iCs/>
          <w:sz w:val="28"/>
          <w:szCs w:val="28"/>
        </w:rPr>
        <w:t xml:space="preserve"> же объекте муниципального </w:t>
      </w:r>
      <w:r w:rsidRPr="00EA649F">
        <w:rPr>
          <w:rFonts w:ascii="Times New Roman" w:hAnsi="Times New Roman"/>
          <w:iCs/>
          <w:sz w:val="28"/>
          <w:szCs w:val="28"/>
        </w:rPr>
        <w:t>контроля</w:t>
      </w:r>
      <w:r w:rsidRPr="00EA64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178" w:rsidRDefault="00754178" w:rsidP="00754178">
      <w:pPr>
        <w:widowControl/>
        <w:ind w:firstLine="709"/>
        <w:jc w:val="right"/>
        <w:rPr>
          <w:rFonts w:ascii="Times New Roman" w:hAnsi="Times New Roman"/>
          <w:sz w:val="28"/>
        </w:rPr>
      </w:pPr>
    </w:p>
    <w:p w:rsidR="00754178" w:rsidRPr="0040261E" w:rsidRDefault="00754178" w:rsidP="00754178">
      <w:pPr>
        <w:widowControl/>
        <w:ind w:firstLine="709"/>
        <w:jc w:val="right"/>
        <w:rPr>
          <w:rFonts w:ascii="Times New Roman" w:hAnsi="Times New Roman"/>
          <w:sz w:val="28"/>
        </w:rPr>
      </w:pPr>
      <w:r w:rsidRPr="0040261E">
        <w:rPr>
          <w:rFonts w:ascii="Times New Roman" w:hAnsi="Times New Roman"/>
          <w:sz w:val="28"/>
        </w:rPr>
        <w:lastRenderedPageBreak/>
        <w:t xml:space="preserve">ПРИЛОЖЕНИЕ 4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</w:rPr>
      </w:pPr>
      <w:r w:rsidRPr="0040261E">
        <w:rPr>
          <w:color w:val="000000"/>
          <w:sz w:val="28"/>
        </w:rPr>
        <w:t xml:space="preserve">к Положению о муниципальном контроле в сфере благоустройства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  <w:szCs w:val="28"/>
        </w:rPr>
      </w:pPr>
      <w:r w:rsidRPr="0040261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Динамовского сельского поселения</w:t>
      </w:r>
      <w:r w:rsidRPr="0040261E">
        <w:rPr>
          <w:color w:val="000000"/>
          <w:sz w:val="28"/>
          <w:szCs w:val="28"/>
        </w:rPr>
        <w:t xml:space="preserve"> 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  <w:r>
        <w:rPr>
          <w:color w:val="000000"/>
          <w:sz w:val="28"/>
          <w:szCs w:val="28"/>
        </w:rPr>
        <w:t>Решение Совета депутатов №28.3 от 29.10.2025г.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</w:p>
    <w:p w:rsidR="00754178" w:rsidRPr="00F71AD8" w:rsidRDefault="00754178" w:rsidP="00754178">
      <w:pPr>
        <w:pStyle w:val="ConsPlusNormal"/>
        <w:jc w:val="right"/>
      </w:pPr>
    </w:p>
    <w:p w:rsidR="00754178" w:rsidRPr="00F71AD8" w:rsidRDefault="00754178" w:rsidP="00754178">
      <w:pPr>
        <w:pStyle w:val="ConsPlusNormal"/>
        <w:jc w:val="right"/>
      </w:pPr>
    </w:p>
    <w:p w:rsidR="00754178" w:rsidRPr="00BD0ADE" w:rsidRDefault="00754178" w:rsidP="00754178">
      <w:pPr>
        <w:pStyle w:val="ConsPlusNormal"/>
        <w:ind w:firstLine="0"/>
        <w:jc w:val="center"/>
        <w:rPr>
          <w:b/>
          <w:sz w:val="28"/>
          <w:szCs w:val="28"/>
        </w:rPr>
      </w:pPr>
      <w:r w:rsidRPr="00BD0ADE">
        <w:rPr>
          <w:b/>
          <w:sz w:val="28"/>
          <w:szCs w:val="28"/>
        </w:rPr>
        <w:t>Форма предписания Контрольного органа</w:t>
      </w:r>
    </w:p>
    <w:p w:rsidR="00754178" w:rsidRPr="00BD0ADE" w:rsidRDefault="00754178" w:rsidP="00754178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754178" w:rsidRPr="00BD0ADE" w:rsidTr="00A12C44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ind w:firstLine="0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_________________________________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(указывается должность руководителя контролируемого лица)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_________________________________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(указывается полное наименование контролируемого лица)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_________________________________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(указывается фамилия, имя, отчество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(при наличии) руководителя контролируемого лица)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_________________________________</w:t>
            </w:r>
          </w:p>
          <w:p w:rsidR="00754178" w:rsidRPr="00BD0ADE" w:rsidRDefault="00754178" w:rsidP="00A12C44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(указывается адрес места нахождения контролируемого лица)</w:t>
            </w:r>
          </w:p>
        </w:tc>
      </w:tr>
    </w:tbl>
    <w:p w:rsidR="00754178" w:rsidRPr="00BD0ADE" w:rsidRDefault="00754178" w:rsidP="00754178">
      <w:pPr>
        <w:pStyle w:val="ConsPlusNormal"/>
        <w:ind w:firstLine="0"/>
        <w:jc w:val="center"/>
        <w:rPr>
          <w:szCs w:val="24"/>
        </w:rPr>
      </w:pPr>
    </w:p>
    <w:p w:rsidR="00754178" w:rsidRPr="00BD0ADE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2" w:name="Par320"/>
      <w:bookmarkEnd w:id="2"/>
      <w:r w:rsidRPr="00BD0ADE">
        <w:rPr>
          <w:rFonts w:ascii="Times New Roman" w:hAnsi="Times New Roman"/>
          <w:sz w:val="24"/>
          <w:szCs w:val="24"/>
        </w:rPr>
        <w:t>ПРЕДПИСАНИЕ</w:t>
      </w:r>
    </w:p>
    <w:p w:rsidR="00754178" w:rsidRPr="00BD0ADE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754178" w:rsidRPr="00BD0ADE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i/>
          <w:szCs w:val="24"/>
        </w:rPr>
        <w:t>(указывается полное наименование контролируемого лица в дательном падеже)</w:t>
      </w:r>
    </w:p>
    <w:p w:rsidR="00754178" w:rsidRPr="00BD0ADE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об устранении выявленных нарушений обязательных требований</w:t>
      </w:r>
    </w:p>
    <w:p w:rsidR="00754178" w:rsidRPr="00BD0ADE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i/>
          <w:szCs w:val="24"/>
        </w:rPr>
        <w:t xml:space="preserve">(указываются вид и форма контрольного мероприятия в соответствии 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i/>
          <w:szCs w:val="24"/>
        </w:rPr>
        <w:t>с решением Контрольного органа)</w:t>
      </w: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проведенной _______________________________________________________________</w:t>
      </w:r>
    </w:p>
    <w:p w:rsidR="00754178" w:rsidRPr="00C24A25" w:rsidRDefault="00754178" w:rsidP="00754178">
      <w:pPr>
        <w:pStyle w:val="ConsPlusNonformat"/>
        <w:jc w:val="both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szCs w:val="24"/>
        </w:rPr>
        <w:t xml:space="preserve">                                  </w:t>
      </w:r>
      <w:r w:rsidRPr="00C24A25">
        <w:rPr>
          <w:rFonts w:ascii="Times New Roman" w:hAnsi="Times New Roman"/>
          <w:i/>
          <w:szCs w:val="24"/>
        </w:rPr>
        <w:t>(указывается полное наименование контрольного органа)</w:t>
      </w: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754178" w:rsidRPr="00C24A25" w:rsidRDefault="00754178" w:rsidP="00754178">
      <w:pPr>
        <w:pStyle w:val="ConsPlusNonformat"/>
        <w:jc w:val="both"/>
        <w:rPr>
          <w:rFonts w:ascii="Times New Roman" w:hAnsi="Times New Roman"/>
          <w:i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24A25">
        <w:rPr>
          <w:rFonts w:ascii="Times New Roman" w:hAnsi="Times New Roman"/>
          <w:i/>
          <w:szCs w:val="24"/>
        </w:rPr>
        <w:t>(указывается полное наименование контролируемого лица)</w:t>
      </w: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i/>
          <w:szCs w:val="24"/>
        </w:rPr>
        <w:t xml:space="preserve">(указываются наименование и реквизиты </w:t>
      </w:r>
      <w:r w:rsidRPr="00C24A25">
        <w:rPr>
          <w:rFonts w:ascii="Times New Roman" w:hAnsi="Times New Roman" w:cs="Times New Roman"/>
          <w:i/>
          <w:szCs w:val="24"/>
        </w:rPr>
        <w:t xml:space="preserve">акта Контрольного </w:t>
      </w:r>
      <w:r w:rsidRPr="00C24A25">
        <w:rPr>
          <w:rFonts w:ascii="Times New Roman" w:hAnsi="Times New Roman"/>
          <w:i/>
          <w:szCs w:val="24"/>
        </w:rPr>
        <w:t>органа о проведении контрольного мероприятия)</w:t>
      </w: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выявлены нарушения обязательных требований </w:t>
      </w:r>
      <w:r w:rsidRPr="0005088C">
        <w:rPr>
          <w:rFonts w:ascii="Times New Roman" w:hAnsi="Times New Roman"/>
          <w:sz w:val="24"/>
          <w:szCs w:val="24"/>
        </w:rPr>
        <w:t>________________ законодательства:</w:t>
      </w:r>
    </w:p>
    <w:p w:rsidR="00754178" w:rsidRPr="0005088C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05088C">
        <w:rPr>
          <w:rFonts w:ascii="Times New Roman" w:hAnsi="Times New Roman"/>
          <w:i/>
          <w:szCs w:val="24"/>
        </w:rPr>
        <w:t>(перечисляются выявленные нарушения обязательных требований с указанием конкретных структурных единиц нормативных правовых актов, которыми установлены данные обязательные требования)</w:t>
      </w:r>
    </w:p>
    <w:p w:rsidR="00754178" w:rsidRPr="0005088C" w:rsidRDefault="00754178" w:rsidP="00754178">
      <w:pPr>
        <w:pStyle w:val="ConsPlusNonformat"/>
        <w:jc w:val="both"/>
      </w:pPr>
    </w:p>
    <w:p w:rsidR="00754178" w:rsidRPr="00BD0ADE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На основании изложенного, в соответст</w:t>
      </w:r>
      <w:r w:rsidRPr="0005088C">
        <w:rPr>
          <w:rFonts w:ascii="Times New Roman" w:hAnsi="Times New Roman"/>
          <w:color w:val="auto"/>
          <w:sz w:val="24"/>
          <w:szCs w:val="24"/>
        </w:rPr>
        <w:t>вии с пунктом 1 части</w:t>
      </w:r>
      <w:r w:rsidRPr="00BD0ADE">
        <w:rPr>
          <w:rFonts w:ascii="Times New Roman" w:hAnsi="Times New Roman"/>
          <w:color w:val="auto"/>
          <w:sz w:val="24"/>
          <w:szCs w:val="24"/>
        </w:rPr>
        <w:t xml:space="preserve"> 2 статьи 90 </w:t>
      </w:r>
      <w:r w:rsidRPr="00BD0ADE">
        <w:rPr>
          <w:rFonts w:ascii="Times New Roman" w:hAnsi="Times New Roman"/>
          <w:sz w:val="24"/>
          <w:szCs w:val="24"/>
        </w:rPr>
        <w:t>Федерального закона от 31</w:t>
      </w:r>
      <w:r>
        <w:rPr>
          <w:rFonts w:ascii="Times New Roman" w:hAnsi="Times New Roman"/>
          <w:sz w:val="24"/>
          <w:szCs w:val="24"/>
        </w:rPr>
        <w:t>.07.</w:t>
      </w:r>
      <w:r w:rsidRPr="00BD0ADE">
        <w:rPr>
          <w:rFonts w:ascii="Times New Roman" w:hAnsi="Times New Roman"/>
          <w:sz w:val="24"/>
          <w:szCs w:val="24"/>
        </w:rPr>
        <w:t>2020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i/>
          <w:szCs w:val="24"/>
        </w:rPr>
        <w:lastRenderedPageBreak/>
        <w:t>(указывается полное наименование Контрольного органа)</w:t>
      </w:r>
    </w:p>
    <w:p w:rsidR="00754178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754178" w:rsidRPr="002F7B1F" w:rsidRDefault="00754178" w:rsidP="0075417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ПРЕДПИСЫВАЕТ:</w:t>
      </w:r>
    </w:p>
    <w:p w:rsidR="00754178" w:rsidRPr="002F7B1F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2F7B1F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2F7B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F7B1F">
        <w:rPr>
          <w:rFonts w:ascii="Times New Roman" w:hAnsi="Times New Roman"/>
          <w:sz w:val="24"/>
          <w:szCs w:val="24"/>
        </w:rPr>
        <w:t>______» ______________ 20_____ г.</w:t>
      </w:r>
    </w:p>
    <w:p w:rsidR="00754178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В целях устранения выявленных нарушений обязательных требований рекомендуется провести следующие мероприятия: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В подтверждение устранения выявленных нарушений обязательных требований рекомендуется представить следующие сведения: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088C">
        <w:rPr>
          <w:rFonts w:ascii="Times New Roman" w:hAnsi="Times New Roman"/>
          <w:sz w:val="24"/>
          <w:szCs w:val="24"/>
        </w:rPr>
        <w:t>___________________________________;</w:t>
      </w:r>
    </w:p>
    <w:p w:rsidR="00754178" w:rsidRPr="0005088C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54178" w:rsidRPr="002F7B1F" w:rsidRDefault="00754178" w:rsidP="007541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88C">
        <w:rPr>
          <w:rFonts w:ascii="Times New Roman" w:hAnsi="Times New Roman" w:cs="Times New Roman"/>
          <w:bCs/>
          <w:sz w:val="24"/>
          <w:szCs w:val="24"/>
        </w:rPr>
        <w:t>О     результатах    исполнения    настоящего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    Предписания </w:t>
      </w:r>
      <w:r w:rsidRPr="002F7B1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54178" w:rsidRPr="00C24A25" w:rsidRDefault="00754178" w:rsidP="00754178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C24A25">
        <w:rPr>
          <w:rFonts w:ascii="Times New Roman" w:hAnsi="Times New Roman" w:cs="Times New Roman"/>
          <w:i/>
          <w:szCs w:val="24"/>
        </w:rPr>
        <w:t>(указывается полное наименование контролируемого лица)</w:t>
      </w:r>
    </w:p>
    <w:p w:rsidR="00754178" w:rsidRPr="002F7B1F" w:rsidRDefault="00754178" w:rsidP="007541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bCs/>
          <w:sz w:val="24"/>
          <w:szCs w:val="24"/>
        </w:rPr>
        <w:t>в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праве </w:t>
      </w:r>
      <w:proofErr w:type="gramStart"/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проинформировать  </w:t>
      </w:r>
      <w:r w:rsidRPr="002F7B1F">
        <w:rPr>
          <w:rFonts w:ascii="Times New Roman" w:hAnsi="Times New Roman"/>
          <w:sz w:val="24"/>
          <w:szCs w:val="24"/>
        </w:rPr>
        <w:t>_</w:t>
      </w:r>
      <w:proofErr w:type="gramEnd"/>
      <w:r w:rsidRPr="002F7B1F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54178" w:rsidRPr="00C24A25" w:rsidRDefault="00754178" w:rsidP="00754178">
      <w:pPr>
        <w:pStyle w:val="ConsPlusNonformat"/>
        <w:jc w:val="both"/>
        <w:rPr>
          <w:rFonts w:ascii="Times New Roman" w:hAnsi="Times New Roman"/>
          <w:i/>
          <w:szCs w:val="24"/>
        </w:rPr>
      </w:pPr>
      <w:r w:rsidRPr="00C24A25">
        <w:rPr>
          <w:rFonts w:ascii="Times New Roman" w:hAnsi="Times New Roman"/>
          <w:szCs w:val="24"/>
        </w:rPr>
        <w:t xml:space="preserve">                                                </w:t>
      </w:r>
      <w:r w:rsidRPr="00C24A25">
        <w:rPr>
          <w:rFonts w:ascii="Times New Roman" w:hAnsi="Times New Roman"/>
          <w:i/>
          <w:szCs w:val="24"/>
        </w:rPr>
        <w:t>(указывается полное наименование контрольного органа)</w:t>
      </w:r>
    </w:p>
    <w:p w:rsidR="00754178" w:rsidRPr="00BD0ADE" w:rsidRDefault="00754178" w:rsidP="00754178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754178" w:rsidRPr="00BD0ADE" w:rsidTr="00A12C44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ind w:firstLine="0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ind w:firstLine="0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jc w:val="center"/>
              <w:rPr>
                <w:color w:val="000000"/>
                <w:szCs w:val="20"/>
              </w:rPr>
            </w:pPr>
            <w:r w:rsidRPr="00BD0ADE">
              <w:rPr>
                <w:color w:val="000000"/>
                <w:szCs w:val="20"/>
              </w:rPr>
              <w:t>__________________</w:t>
            </w:r>
          </w:p>
        </w:tc>
      </w:tr>
      <w:tr w:rsidR="00754178" w:rsidRPr="00F71AD8" w:rsidTr="00A12C44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ind w:firstLine="0"/>
              <w:jc w:val="center"/>
              <w:rPr>
                <w:color w:val="000000"/>
                <w:szCs w:val="20"/>
                <w:vertAlign w:val="superscript"/>
              </w:rPr>
            </w:pPr>
            <w:r w:rsidRPr="00BD0ADE">
              <w:rPr>
                <w:color w:val="000000"/>
                <w:szCs w:val="2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BD0ADE" w:rsidRDefault="00754178" w:rsidP="00A12C44">
            <w:pPr>
              <w:pStyle w:val="ConsPlusNormal"/>
              <w:ind w:firstLine="0"/>
              <w:jc w:val="center"/>
              <w:rPr>
                <w:color w:val="000000"/>
                <w:szCs w:val="20"/>
                <w:vertAlign w:val="superscript"/>
              </w:rPr>
            </w:pPr>
            <w:r w:rsidRPr="00BD0ADE">
              <w:rPr>
                <w:color w:val="000000"/>
                <w:szCs w:val="2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178" w:rsidRPr="00D34471" w:rsidRDefault="00754178" w:rsidP="00A12C44">
            <w:pPr>
              <w:pStyle w:val="ConsPlusNormal"/>
              <w:ind w:firstLine="0"/>
              <w:jc w:val="center"/>
              <w:rPr>
                <w:color w:val="000000"/>
                <w:szCs w:val="20"/>
                <w:vertAlign w:val="superscript"/>
              </w:rPr>
            </w:pPr>
            <w:r w:rsidRPr="00BD0ADE">
              <w:rPr>
                <w:color w:val="000000"/>
                <w:szCs w:val="2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754178" w:rsidRPr="00F71AD8" w:rsidRDefault="00754178" w:rsidP="00754178">
      <w:pPr>
        <w:widowControl/>
        <w:spacing w:after="200" w:line="276" w:lineRule="auto"/>
        <w:rPr>
          <w:rFonts w:ascii="Times New Roman" w:hAnsi="Times New Roman"/>
          <w:color w:val="4F81BD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754178" w:rsidRDefault="00754178" w:rsidP="00754178">
      <w:pPr>
        <w:pStyle w:val="ConsPlusNormal"/>
        <w:spacing w:line="192" w:lineRule="auto"/>
        <w:ind w:firstLine="0"/>
        <w:outlineLvl w:val="1"/>
        <w:rPr>
          <w:color w:val="000000"/>
          <w:sz w:val="28"/>
        </w:rPr>
      </w:pPr>
    </w:p>
    <w:p w:rsidR="00754178" w:rsidRDefault="00754178" w:rsidP="00754178">
      <w:pPr>
        <w:widowControl/>
        <w:ind w:left="4536"/>
        <w:rPr>
          <w:rFonts w:ascii="Times New Roman" w:hAnsi="Times New Roman"/>
          <w:sz w:val="28"/>
        </w:rPr>
      </w:pPr>
    </w:p>
    <w:p w:rsidR="00754178" w:rsidRPr="0040261E" w:rsidRDefault="00754178" w:rsidP="00754178">
      <w:pPr>
        <w:widowControl/>
        <w:ind w:left="4536"/>
        <w:rPr>
          <w:rFonts w:ascii="Times New Roman" w:hAnsi="Times New Roman"/>
          <w:sz w:val="28"/>
        </w:rPr>
      </w:pPr>
      <w:r w:rsidRPr="0040261E">
        <w:rPr>
          <w:rFonts w:ascii="Times New Roman" w:hAnsi="Times New Roman"/>
          <w:sz w:val="28"/>
        </w:rPr>
        <w:t xml:space="preserve">ПРИЛОЖЕНИЕ 5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</w:rPr>
      </w:pPr>
      <w:r w:rsidRPr="0040261E">
        <w:rPr>
          <w:color w:val="000000"/>
          <w:sz w:val="28"/>
        </w:rPr>
        <w:t xml:space="preserve">к Положению о муниципальном контроле в сфере благоустройства </w:t>
      </w:r>
    </w:p>
    <w:p w:rsidR="00754178" w:rsidRDefault="00754178" w:rsidP="00754178">
      <w:pPr>
        <w:pStyle w:val="ConsPlusNormal"/>
        <w:ind w:left="4535" w:firstLine="0"/>
        <w:rPr>
          <w:color w:val="000000"/>
          <w:sz w:val="28"/>
          <w:szCs w:val="28"/>
        </w:rPr>
      </w:pPr>
      <w:r w:rsidRPr="0040261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Динамовском сельском поселении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  <w:r>
        <w:rPr>
          <w:color w:val="000000"/>
          <w:sz w:val="28"/>
          <w:szCs w:val="28"/>
        </w:rPr>
        <w:t>Решение Совета депутатов №28.3 от 29.10.2025г.</w:t>
      </w:r>
    </w:p>
    <w:p w:rsidR="00754178" w:rsidRPr="0040261E" w:rsidRDefault="00754178" w:rsidP="00754178">
      <w:pPr>
        <w:pStyle w:val="ConsPlusNormal"/>
        <w:ind w:left="4535" w:firstLine="0"/>
        <w:rPr>
          <w:color w:val="000000"/>
          <w:sz w:val="28"/>
        </w:rPr>
      </w:pPr>
    </w:p>
    <w:p w:rsidR="00754178" w:rsidRPr="007A10AC" w:rsidRDefault="00754178" w:rsidP="00754178">
      <w:pPr>
        <w:pStyle w:val="ConsPlusNormal"/>
        <w:spacing w:line="192" w:lineRule="auto"/>
        <w:ind w:left="4535" w:firstLine="0"/>
        <w:rPr>
          <w:color w:val="000000"/>
          <w:sz w:val="28"/>
        </w:rPr>
      </w:pPr>
    </w:p>
    <w:p w:rsidR="00754178" w:rsidRPr="007A10AC" w:rsidRDefault="00754178" w:rsidP="00754178">
      <w:pPr>
        <w:pStyle w:val="ConsPlusNormal"/>
        <w:ind w:firstLine="0"/>
        <w:jc w:val="center"/>
        <w:rPr>
          <w:color w:val="000000"/>
          <w:sz w:val="28"/>
          <w:szCs w:val="28"/>
        </w:rPr>
      </w:pPr>
    </w:p>
    <w:p w:rsidR="00754178" w:rsidRDefault="00754178" w:rsidP="00754178">
      <w:pPr>
        <w:pStyle w:val="ConsPlusNormal"/>
        <w:ind w:firstLine="0"/>
        <w:jc w:val="center"/>
        <w:rPr>
          <w:b/>
          <w:color w:val="000000"/>
          <w:sz w:val="28"/>
          <w:szCs w:val="28"/>
        </w:rPr>
      </w:pPr>
      <w:r w:rsidRPr="0040261E">
        <w:rPr>
          <w:b/>
          <w:color w:val="000000"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754178" w:rsidRPr="007A10AC" w:rsidRDefault="00754178" w:rsidP="00754178">
      <w:pPr>
        <w:pStyle w:val="ConsPlusNormal"/>
        <w:ind w:firstLine="0"/>
        <w:jc w:val="center"/>
        <w:rPr>
          <w:color w:val="000000"/>
          <w:sz w:val="28"/>
          <w:szCs w:val="28"/>
        </w:rPr>
      </w:pPr>
      <w:r w:rsidRPr="0040261E">
        <w:rPr>
          <w:b/>
          <w:color w:val="000000"/>
          <w:sz w:val="28"/>
          <w:szCs w:val="28"/>
        </w:rPr>
        <w:t>в сфере благоустройства</w:t>
      </w:r>
    </w:p>
    <w:p w:rsidR="00754178" w:rsidRPr="007A10AC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754178" w:rsidRPr="00DD1D88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A10AC">
        <w:rPr>
          <w:color w:val="000000"/>
          <w:sz w:val="28"/>
          <w:szCs w:val="28"/>
        </w:rPr>
        <w:t>1.Ключевые показатели и их целевые значения:</w:t>
      </w:r>
    </w:p>
    <w:p w:rsidR="00754178" w:rsidRPr="00DD1D88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выполнения плана проведения плановых контрольных мероприятий на очередной календарный год - 100</w:t>
      </w:r>
      <w:r w:rsidRPr="00CB3BBA">
        <w:rPr>
          <w:color w:val="000000"/>
          <w:sz w:val="28"/>
          <w:szCs w:val="28"/>
        </w:rPr>
        <w:t>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3BBA">
        <w:rPr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3BBA">
        <w:rPr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3BBA">
        <w:rPr>
          <w:color w:val="00000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3BBA">
        <w:rPr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3BBA">
        <w:rPr>
          <w:color w:val="000000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754178" w:rsidRPr="00CB3BBA" w:rsidRDefault="00754178" w:rsidP="00754178">
      <w:pPr>
        <w:pStyle w:val="ConsPlusNormal"/>
        <w:ind w:firstLine="540"/>
        <w:jc w:val="both"/>
        <w:rPr>
          <w:color w:val="000000"/>
          <w:sz w:val="28"/>
          <w:szCs w:val="28"/>
          <w:shd w:val="clear" w:color="auto" w:fill="F1C100"/>
        </w:rPr>
      </w:pP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2. Индикативные показатели: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количество плановых контрольных мероприятий, проведенных за отчетный период;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B3BBA">
        <w:rPr>
          <w:rFonts w:ascii="Times New Roman" w:hAnsi="Times New Roman"/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</w:t>
      </w:r>
      <w:r w:rsidRPr="00CB3BBA">
        <w:rPr>
          <w:rFonts w:ascii="Times New Roman" w:hAnsi="Times New Roman"/>
          <w:sz w:val="28"/>
          <w:szCs w:val="28"/>
        </w:rPr>
        <w:lastRenderedPageBreak/>
        <w:t xml:space="preserve">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  <w:r w:rsidRPr="00CB3BB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CB3BBA">
        <w:rPr>
          <w:rFonts w:ascii="Times New Roman" w:hAnsi="Times New Roman"/>
          <w:sz w:val="28"/>
          <w:szCs w:val="28"/>
        </w:rPr>
        <w:br/>
        <w:t xml:space="preserve">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количество направленных в органы прокуратуры заявлений</w:t>
      </w:r>
      <w:r w:rsidRPr="00CB3BBA">
        <w:rPr>
          <w:rFonts w:ascii="Times New Roman" w:hAnsi="Times New Roman"/>
          <w:sz w:val="28"/>
          <w:szCs w:val="28"/>
        </w:rPr>
        <w:br/>
        <w:t xml:space="preserve"> о согласовании проведения контрольных мероприятий, </w:t>
      </w:r>
      <w:r w:rsidRPr="00CB3BBA">
        <w:rPr>
          <w:rFonts w:ascii="Times New Roman" w:hAnsi="Times New Roman"/>
          <w:sz w:val="28"/>
          <w:szCs w:val="28"/>
        </w:rPr>
        <w:br/>
        <w:t xml:space="preserve">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>количество направленных в органы прокуратуры заявлений</w:t>
      </w:r>
      <w:r w:rsidRPr="00CB3BBA">
        <w:rPr>
          <w:rFonts w:ascii="Times New Roman" w:hAnsi="Times New Roman"/>
          <w:sz w:val="28"/>
          <w:szCs w:val="28"/>
        </w:rPr>
        <w:br/>
        <w:t xml:space="preserve"> о согласовании проведения контрольных мероприятий, </w:t>
      </w:r>
      <w:r w:rsidRPr="00CB3BBA">
        <w:rPr>
          <w:rFonts w:ascii="Times New Roman" w:hAnsi="Times New Roman"/>
          <w:sz w:val="28"/>
          <w:szCs w:val="28"/>
        </w:rPr>
        <w:br/>
        <w:t xml:space="preserve">по которым органами прокуратуры отказано в согласовании,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общее количество учтенных объектов контроля на конец отчетного периода; </w:t>
      </w:r>
    </w:p>
    <w:p w:rsidR="00754178" w:rsidRPr="007426FF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учтенных объектов контроля, отнесенных к </w:t>
      </w:r>
      <w:r w:rsidRPr="007426FF">
        <w:rPr>
          <w:rFonts w:ascii="Times New Roman" w:hAnsi="Times New Roman"/>
          <w:sz w:val="28"/>
          <w:szCs w:val="28"/>
        </w:rPr>
        <w:t>категориям риска, по каждой из категорий риска, на конец отчетного периода;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7426FF">
        <w:rPr>
          <w:rFonts w:ascii="Times New Roman" w:hAnsi="Times New Roman"/>
          <w:sz w:val="28"/>
          <w:szCs w:val="28"/>
        </w:rPr>
        <w:t>количество учтенных контролируемых лиц на конец отчетного</w:t>
      </w:r>
      <w:r w:rsidRPr="00CB3BBA">
        <w:rPr>
          <w:rFonts w:ascii="Times New Roman" w:hAnsi="Times New Roman"/>
          <w:sz w:val="28"/>
          <w:szCs w:val="28"/>
        </w:rPr>
        <w:t xml:space="preserve"> периода;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общее количество жалоб, поданных контролируемыми лицами </w:t>
      </w:r>
      <w:r w:rsidRPr="00CB3BBA">
        <w:rPr>
          <w:rFonts w:ascii="Times New Roman" w:hAnsi="Times New Roman"/>
          <w:sz w:val="28"/>
          <w:szCs w:val="28"/>
        </w:rPr>
        <w:br/>
        <w:t>в досудебном порядке за отчетный период;</w:t>
      </w:r>
    </w:p>
    <w:p w:rsidR="00754178" w:rsidRPr="007426FF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жалоб, в отношении которых контрольным органом был нарушен срок рассмотрения, за отчетный </w:t>
      </w:r>
      <w:r w:rsidRPr="007426FF">
        <w:rPr>
          <w:rFonts w:ascii="Times New Roman" w:hAnsi="Times New Roman"/>
          <w:sz w:val="28"/>
          <w:szCs w:val="28"/>
        </w:rPr>
        <w:t>период;</w:t>
      </w:r>
    </w:p>
    <w:p w:rsidR="00754178" w:rsidRPr="007426FF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7426FF">
        <w:rPr>
          <w:rFonts w:ascii="Times New Roman" w:hAnsi="Times New Roman"/>
          <w:sz w:val="28"/>
          <w:szCs w:val="28"/>
        </w:rPr>
        <w:t xml:space="preserve">количество жалоб, поданных контролируемыми лицами </w:t>
      </w:r>
      <w:r w:rsidRPr="007426FF">
        <w:rPr>
          <w:rFonts w:ascii="Times New Roman" w:hAnsi="Times New Roman"/>
          <w:sz w:val="28"/>
          <w:szCs w:val="28"/>
        </w:rPr>
        <w:br/>
        <w:t xml:space="preserve">в досудебном порядке, по итогам </w:t>
      </w:r>
      <w:proofErr w:type="gramStart"/>
      <w:r w:rsidRPr="007426FF">
        <w:rPr>
          <w:rFonts w:ascii="Times New Roman" w:hAnsi="Times New Roman"/>
          <w:sz w:val="28"/>
          <w:szCs w:val="28"/>
        </w:rPr>
        <w:t>рассмотрения</w:t>
      </w:r>
      <w:proofErr w:type="gramEnd"/>
      <w:r w:rsidRPr="007426FF">
        <w:rPr>
          <w:rFonts w:ascii="Times New Roman" w:hAnsi="Times New Roman"/>
          <w:sz w:val="28"/>
          <w:szCs w:val="28"/>
        </w:rPr>
        <w:t xml:space="preserve">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7426FF">
        <w:rPr>
          <w:rFonts w:ascii="Times New Roman" w:hAnsi="Times New Roman"/>
          <w:sz w:val="28"/>
          <w:szCs w:val="28"/>
        </w:rPr>
        <w:t>количество исковых заявлений об оспаривании</w:t>
      </w:r>
      <w:r w:rsidRPr="00CB3BBA">
        <w:rPr>
          <w:rFonts w:ascii="Times New Roman" w:hAnsi="Times New Roman"/>
          <w:sz w:val="28"/>
          <w:szCs w:val="28"/>
        </w:rPr>
        <w:t xml:space="preserve">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754178" w:rsidRPr="00CB3BBA" w:rsidRDefault="00754178" w:rsidP="00754178">
      <w:pPr>
        <w:pStyle w:val="a5"/>
        <w:autoSpaceDE w:val="0"/>
        <w:spacing w:after="0"/>
        <w:ind w:firstLine="720"/>
        <w:jc w:val="both"/>
        <w:rPr>
          <w:rFonts w:ascii="Times New Roman" w:hAnsi="Times New Roman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754178" w:rsidRPr="001E5D9D" w:rsidRDefault="00754178" w:rsidP="007541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B3BBA">
        <w:rPr>
          <w:rFonts w:ascii="Times New Roman" w:hAnsi="Times New Roman"/>
          <w:sz w:val="28"/>
          <w:szCs w:val="28"/>
        </w:rPr>
        <w:t xml:space="preserve">количество контрольных мероприятий, проведенных </w:t>
      </w:r>
      <w:r w:rsidRPr="00CB3BBA">
        <w:rPr>
          <w:rFonts w:ascii="Times New Roman" w:hAnsi="Times New Roman"/>
          <w:sz w:val="28"/>
          <w:szCs w:val="28"/>
        </w:rPr>
        <w:br/>
        <w:t xml:space="preserve">с грубым нарушением требований к организации и осуществлению </w:t>
      </w:r>
      <w:r w:rsidRPr="00CB3BBA">
        <w:rPr>
          <w:rFonts w:ascii="Times New Roman" w:hAnsi="Times New Roman"/>
          <w:sz w:val="28"/>
          <w:szCs w:val="28"/>
        </w:rPr>
        <w:lastRenderedPageBreak/>
        <w:t>муниципального контроля и результаты которых были признаны недействительными и (или) отменены, за отчетный период.</w:t>
      </w:r>
    </w:p>
    <w:p w:rsidR="00026F32" w:rsidRDefault="00026F32">
      <w:bookmarkStart w:id="3" w:name="_GoBack"/>
      <w:bookmarkEnd w:id="3"/>
    </w:p>
    <w:sectPr w:rsidR="00026F32" w:rsidSect="003B27FB">
      <w:headerReference w:type="default" r:id="rId4"/>
      <w:pgSz w:w="11906" w:h="16838"/>
      <w:pgMar w:top="1134" w:right="1276" w:bottom="1134" w:left="1559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D88" w:rsidRPr="006830B9" w:rsidRDefault="00754178">
    <w:pPr>
      <w:pStyle w:val="a3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6830B9">
      <w:rPr>
        <w:rFonts w:ascii="Times New Roman" w:hAnsi="Times New Roman"/>
      </w:rPr>
      <w:fldChar w:fldCharType="end"/>
    </w:r>
  </w:p>
  <w:p w:rsidR="00673D88" w:rsidRDefault="007541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78"/>
    <w:rsid w:val="00026F32"/>
    <w:rsid w:val="0075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640C3-28FA-4197-988B-BA5E1FC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17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75417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754178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link w:val="ConsPlusNonformat1"/>
    <w:rsid w:val="0075417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locked/>
    <w:rsid w:val="00754178"/>
    <w:rPr>
      <w:rFonts w:ascii="Courier New" w:eastAsia="Times New Roman" w:hAnsi="Courier New" w:cs="Calibri"/>
      <w:color w:val="000000"/>
    </w:rPr>
  </w:style>
  <w:style w:type="paragraph" w:styleId="a3">
    <w:name w:val="header"/>
    <w:basedOn w:val="a"/>
    <w:link w:val="a4"/>
    <w:uiPriority w:val="99"/>
    <w:rsid w:val="0075417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5417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75417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54178"/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2025-11-07T06:23:00Z</dcterms:created>
  <dcterms:modified xsi:type="dcterms:W3CDTF">2025-11-07T06:24:00Z</dcterms:modified>
</cp:coreProperties>
</file>