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СОВЕТ ДЕПУТАТОВ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ДИНАМОВСКОГО СЕЛЬСКОГО ПОСЕЛЕНИЯ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НЕХАЕВСКОГО МУНИЦИПАЛЬНОГО РАЙОНА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ВОЛГОГРАДСКОЙ ОБЛАСТИ</w:t>
      </w:r>
    </w:p>
    <w:p w:rsidR="00C42C7F" w:rsidRPr="001E49DA" w:rsidRDefault="00C42C7F" w:rsidP="005137B3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________________________________________________________________</w:t>
      </w:r>
    </w:p>
    <w:p w:rsidR="004C3EE8" w:rsidRPr="001D325F" w:rsidRDefault="00B32206" w:rsidP="001D325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C3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C3EE8" w:rsidRPr="00443FA2" w:rsidRDefault="00B32206" w:rsidP="00572F70">
      <w:pPr>
        <w:ind w:right="-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C42C7F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43FA2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12A97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="001E49DA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43FA2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C3EE8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D4E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C3EE8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3934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1148F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№ </w:t>
      </w:r>
      <w:r w:rsidR="00443FA2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C42C7F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21DA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4C3EE8" w:rsidRPr="00443FA2" w:rsidRDefault="00712D4E" w:rsidP="007A0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>«</w:t>
      </w:r>
      <w:r w:rsidR="004C3EE8" w:rsidRPr="00443FA2">
        <w:rPr>
          <w:rFonts w:ascii="Times New Roman" w:hAnsi="Times New Roman" w:cs="Times New Roman"/>
          <w:sz w:val="28"/>
          <w:szCs w:val="28"/>
        </w:rPr>
        <w:t>О</w:t>
      </w:r>
      <w:r w:rsidR="00842E79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5A2635" w:rsidRPr="00443FA2">
        <w:rPr>
          <w:rFonts w:ascii="Times New Roman" w:hAnsi="Times New Roman" w:cs="Times New Roman"/>
          <w:sz w:val="28"/>
          <w:szCs w:val="28"/>
        </w:rPr>
        <w:t>рассмотрении</w:t>
      </w:r>
      <w:r w:rsidR="004C3EE8" w:rsidRPr="00443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EE8" w:rsidRPr="00443FA2" w:rsidRDefault="00C71075" w:rsidP="007A0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>п</w:t>
      </w:r>
      <w:r w:rsidR="008B3E91" w:rsidRPr="00443FA2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B32206" w:rsidRPr="00443FA2">
        <w:rPr>
          <w:rFonts w:ascii="Times New Roman" w:hAnsi="Times New Roman" w:cs="Times New Roman"/>
          <w:sz w:val="28"/>
          <w:szCs w:val="28"/>
        </w:rPr>
        <w:t>бюджет</w:t>
      </w:r>
      <w:r w:rsidR="008B3E91" w:rsidRPr="00443FA2">
        <w:rPr>
          <w:rFonts w:ascii="Times New Roman" w:hAnsi="Times New Roman" w:cs="Times New Roman"/>
          <w:sz w:val="28"/>
          <w:szCs w:val="28"/>
        </w:rPr>
        <w:t>а</w:t>
      </w:r>
      <w:r w:rsidR="004C3EE8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EA2690" w:rsidRPr="00443FA2">
        <w:rPr>
          <w:rFonts w:ascii="Times New Roman" w:hAnsi="Times New Roman" w:cs="Times New Roman"/>
          <w:sz w:val="28"/>
          <w:szCs w:val="28"/>
        </w:rPr>
        <w:t>Динамовского</w:t>
      </w:r>
    </w:p>
    <w:p w:rsidR="004C3EE8" w:rsidRPr="00443FA2" w:rsidRDefault="006879F9" w:rsidP="007A0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E49DA" w:rsidRPr="00443FA2">
        <w:rPr>
          <w:rFonts w:ascii="Times New Roman" w:hAnsi="Times New Roman" w:cs="Times New Roman"/>
          <w:sz w:val="28"/>
          <w:szCs w:val="28"/>
        </w:rPr>
        <w:t>202</w:t>
      </w:r>
      <w:r w:rsidR="0022680A" w:rsidRPr="00443FA2">
        <w:rPr>
          <w:rFonts w:ascii="Times New Roman" w:hAnsi="Times New Roman" w:cs="Times New Roman"/>
          <w:sz w:val="28"/>
          <w:szCs w:val="28"/>
        </w:rPr>
        <w:t>6</w:t>
      </w:r>
    </w:p>
    <w:p w:rsidR="004C3EE8" w:rsidRPr="00443FA2" w:rsidRDefault="006879F9" w:rsidP="000B1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 xml:space="preserve">год и на </w:t>
      </w:r>
      <w:r w:rsidR="00DB3CBB" w:rsidRPr="00443FA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2680A" w:rsidRPr="00443FA2">
        <w:rPr>
          <w:rFonts w:ascii="Times New Roman" w:hAnsi="Times New Roman" w:cs="Times New Roman"/>
          <w:sz w:val="28"/>
          <w:szCs w:val="28"/>
        </w:rPr>
        <w:t>7</w:t>
      </w:r>
      <w:r w:rsidR="00EA2690" w:rsidRPr="00443FA2">
        <w:rPr>
          <w:rFonts w:ascii="Times New Roman" w:hAnsi="Times New Roman" w:cs="Times New Roman"/>
          <w:sz w:val="28"/>
          <w:szCs w:val="28"/>
        </w:rPr>
        <w:t>-202</w:t>
      </w:r>
      <w:r w:rsidR="0022680A" w:rsidRPr="00443FA2">
        <w:rPr>
          <w:rFonts w:ascii="Times New Roman" w:hAnsi="Times New Roman" w:cs="Times New Roman"/>
          <w:sz w:val="28"/>
          <w:szCs w:val="28"/>
        </w:rPr>
        <w:t>8</w:t>
      </w:r>
      <w:r w:rsidR="00EA2690" w:rsidRPr="00443FA2">
        <w:rPr>
          <w:rFonts w:ascii="Times New Roman" w:hAnsi="Times New Roman" w:cs="Times New Roman"/>
          <w:sz w:val="28"/>
          <w:szCs w:val="28"/>
        </w:rPr>
        <w:t xml:space="preserve"> гг.</w:t>
      </w:r>
      <w:r w:rsidR="004C3EE8" w:rsidRPr="00443FA2">
        <w:rPr>
          <w:rFonts w:ascii="Times New Roman" w:hAnsi="Times New Roman" w:cs="Times New Roman"/>
          <w:sz w:val="28"/>
          <w:szCs w:val="28"/>
        </w:rPr>
        <w:t>»</w:t>
      </w:r>
    </w:p>
    <w:p w:rsidR="008B3E91" w:rsidRPr="00443FA2" w:rsidRDefault="008B3E91" w:rsidP="000B1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C55" w:rsidRPr="00CC4C3C" w:rsidRDefault="000B1C55" w:rsidP="000B1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от 31.07.1999г.</w:t>
      </w:r>
      <w:r w:rsidR="00C42C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4C3C">
        <w:rPr>
          <w:rFonts w:ascii="Times New Roman" w:hAnsi="Times New Roman" w:cs="Times New Roman"/>
          <w:sz w:val="28"/>
          <w:szCs w:val="28"/>
        </w:rPr>
        <w:t xml:space="preserve"> № 145-ФЗ (в редакции от 26.04.2007г. № 63-ФЗ) Совет Депутатов</w:t>
      </w:r>
      <w:r w:rsidR="00EA2690" w:rsidRPr="00CC4C3C">
        <w:rPr>
          <w:rFonts w:ascii="Times New Roman" w:hAnsi="Times New Roman" w:cs="Times New Roman"/>
          <w:sz w:val="28"/>
          <w:szCs w:val="28"/>
        </w:rPr>
        <w:t xml:space="preserve"> Динамовского сельского поселения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РЕШИЛ</w:t>
      </w:r>
      <w:r w:rsidR="00EA2690" w:rsidRPr="00CC4C3C">
        <w:rPr>
          <w:rFonts w:ascii="Times New Roman" w:hAnsi="Times New Roman" w:cs="Times New Roman"/>
          <w:sz w:val="28"/>
          <w:szCs w:val="28"/>
        </w:rPr>
        <w:t>:</w:t>
      </w:r>
    </w:p>
    <w:p w:rsidR="00EA2690" w:rsidRPr="00CC4C3C" w:rsidRDefault="00EA2690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5A2635" w:rsidP="00C42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Рассмотреть</w:t>
      </w:r>
      <w:r w:rsidR="00B32206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бюджет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а</w:t>
      </w:r>
      <w:r w:rsidR="004A0DAB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01341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1A1B90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</w:t>
      </w:r>
      <w:r w:rsidR="006879F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8857F0" w:rsidRPr="00CC4C3C">
        <w:rPr>
          <w:rFonts w:ascii="Times New Roman" w:hAnsi="Times New Roman" w:cs="Times New Roman"/>
          <w:b/>
          <w:sz w:val="28"/>
          <w:szCs w:val="28"/>
        </w:rPr>
        <w:t>2</w:t>
      </w:r>
      <w:r w:rsidR="0022680A">
        <w:rPr>
          <w:rFonts w:ascii="Times New Roman" w:hAnsi="Times New Roman" w:cs="Times New Roman"/>
          <w:b/>
          <w:sz w:val="28"/>
          <w:szCs w:val="28"/>
        </w:rPr>
        <w:t>7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г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(далее «местный бюджет»)</w:t>
      </w:r>
      <w:r w:rsidR="00316847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316847" w:rsidRPr="00CC4C3C" w:rsidRDefault="00316847" w:rsidP="00C42C7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CD76D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>Статья 1.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01341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1A1B90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1E49DA">
        <w:rPr>
          <w:rFonts w:ascii="Times New Roman" w:hAnsi="Times New Roman" w:cs="Times New Roman"/>
          <w:b/>
          <w:sz w:val="28"/>
          <w:szCs w:val="28"/>
        </w:rPr>
        <w:t>плановый период   202</w:t>
      </w:r>
      <w:r w:rsidR="0022680A">
        <w:rPr>
          <w:rFonts w:ascii="Times New Roman" w:hAnsi="Times New Roman" w:cs="Times New Roman"/>
          <w:b/>
          <w:sz w:val="28"/>
          <w:szCs w:val="28"/>
        </w:rPr>
        <w:t>7</w:t>
      </w:r>
      <w:r w:rsidR="006879F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го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дов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1.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</w:t>
      </w:r>
      <w:r w:rsidR="00EA2690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4C3EE8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общий объем доходов бюджета </w:t>
      </w:r>
      <w:r w:rsidR="00EA2690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A0DAB" w:rsidRPr="00CC4C3C">
        <w:rPr>
          <w:rFonts w:ascii="Times New Roman" w:hAnsi="Times New Roman" w:cs="Times New Roman"/>
          <w:sz w:val="28"/>
          <w:szCs w:val="28"/>
        </w:rPr>
        <w:t>се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льского поселения в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</w:t>
      </w:r>
      <w:r w:rsidR="0022680A">
        <w:rPr>
          <w:rFonts w:ascii="Times New Roman" w:hAnsi="Times New Roman" w:cs="Times New Roman"/>
          <w:sz w:val="28"/>
          <w:szCs w:val="28"/>
        </w:rPr>
        <w:t>19</w:t>
      </w:r>
      <w:r w:rsidR="00BC0274">
        <w:rPr>
          <w:rFonts w:ascii="Times New Roman" w:hAnsi="Times New Roman" w:cs="Times New Roman"/>
          <w:sz w:val="28"/>
          <w:szCs w:val="28"/>
        </w:rPr>
        <w:t>75</w:t>
      </w:r>
      <w:r w:rsidR="0022680A">
        <w:rPr>
          <w:rFonts w:ascii="Times New Roman" w:hAnsi="Times New Roman" w:cs="Times New Roman"/>
          <w:sz w:val="28"/>
          <w:szCs w:val="28"/>
        </w:rPr>
        <w:t>,</w:t>
      </w:r>
      <w:r w:rsidR="00BC0274">
        <w:rPr>
          <w:rFonts w:ascii="Times New Roman" w:hAnsi="Times New Roman" w:cs="Times New Roman"/>
          <w:sz w:val="28"/>
          <w:szCs w:val="28"/>
        </w:rPr>
        <w:t>52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 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 рублей, в том числе</w:t>
      </w:r>
      <w:r w:rsidR="00064332">
        <w:rPr>
          <w:rFonts w:ascii="Times New Roman" w:hAnsi="Times New Roman" w:cs="Times New Roman"/>
          <w:sz w:val="28"/>
          <w:szCs w:val="28"/>
        </w:rPr>
        <w:t xml:space="preserve"> условно утвержденный расход в сумме </w:t>
      </w:r>
      <w:r w:rsidR="00BC0274">
        <w:rPr>
          <w:rFonts w:ascii="Times New Roman" w:hAnsi="Times New Roman" w:cs="Times New Roman"/>
          <w:sz w:val="28"/>
          <w:szCs w:val="28"/>
        </w:rPr>
        <w:t>201,3</w:t>
      </w:r>
      <w:r w:rsidR="00064332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064332">
        <w:rPr>
          <w:rFonts w:ascii="Times New Roman" w:hAnsi="Times New Roman" w:cs="Times New Roman"/>
          <w:sz w:val="28"/>
          <w:szCs w:val="28"/>
        </w:rPr>
        <w:t>из них: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</w:t>
      </w:r>
      <w:r w:rsidR="004A0DAB" w:rsidRPr="00CC4C3C">
        <w:rPr>
          <w:rFonts w:ascii="Times New Roman" w:hAnsi="Times New Roman" w:cs="Times New Roman"/>
          <w:sz w:val="28"/>
          <w:szCs w:val="28"/>
        </w:rPr>
        <w:t>ос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сийской Федерации в сумме </w:t>
      </w:r>
      <w:r w:rsidR="0022680A">
        <w:rPr>
          <w:rFonts w:ascii="Times New Roman" w:hAnsi="Times New Roman" w:cs="Times New Roman"/>
          <w:sz w:val="28"/>
          <w:szCs w:val="28"/>
        </w:rPr>
        <w:t>3923,62</w:t>
      </w:r>
      <w:r w:rsidR="006E42A4">
        <w:rPr>
          <w:rFonts w:ascii="Times New Roman" w:hAnsi="Times New Roman" w:cs="Times New Roman"/>
          <w:sz w:val="28"/>
          <w:szCs w:val="28"/>
        </w:rPr>
        <w:t xml:space="preserve"> </w:t>
      </w:r>
      <w:r w:rsidR="0017445F" w:rsidRPr="00CC4C3C">
        <w:rPr>
          <w:rFonts w:ascii="Times New Roman" w:hAnsi="Times New Roman" w:cs="Times New Roman"/>
          <w:sz w:val="28"/>
          <w:szCs w:val="28"/>
        </w:rPr>
        <w:t xml:space="preserve">тыс. </w:t>
      </w:r>
      <w:r w:rsidR="004C3EE8" w:rsidRPr="00CC4C3C">
        <w:rPr>
          <w:rFonts w:ascii="Times New Roman" w:hAnsi="Times New Roman" w:cs="Times New Roman"/>
          <w:sz w:val="28"/>
          <w:szCs w:val="28"/>
        </w:rPr>
        <w:t>рублей,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из них:</w:t>
      </w:r>
    </w:p>
    <w:p w:rsidR="004C3EE8" w:rsidRPr="00CC4C3C" w:rsidRDefault="006B62B5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</w:t>
      </w:r>
      <w:r w:rsidR="008B3E91" w:rsidRPr="00E61D6E">
        <w:rPr>
          <w:rFonts w:ascii="Times New Roman" w:hAnsi="Times New Roman" w:cs="Times New Roman"/>
          <w:sz w:val="28"/>
          <w:szCs w:val="28"/>
        </w:rPr>
        <w:t xml:space="preserve"> дотация на выравнивание уровня бюджетной обеспеченности 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1338.0</w:t>
      </w:r>
      <w:r w:rsidR="008B3E91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8B3E91" w:rsidRPr="00CC4C3C">
        <w:rPr>
          <w:rFonts w:ascii="Times New Roman" w:hAnsi="Times New Roman" w:cs="Times New Roman"/>
          <w:sz w:val="28"/>
          <w:szCs w:val="28"/>
        </w:rPr>
        <w:t>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="008B3E91"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 субвенции на первичный воинский учет – </w:t>
      </w:r>
      <w:r w:rsidR="0022680A">
        <w:rPr>
          <w:rFonts w:ascii="Times New Roman" w:hAnsi="Times New Roman" w:cs="Times New Roman"/>
          <w:sz w:val="28"/>
          <w:szCs w:val="28"/>
        </w:rPr>
        <w:t>144,7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0767BE" w:rsidRPr="00E61D6E">
        <w:rPr>
          <w:rFonts w:ascii="Times New Roman" w:hAnsi="Times New Roman" w:cs="Times New Roman"/>
          <w:sz w:val="28"/>
          <w:szCs w:val="28"/>
        </w:rPr>
        <w:t>2,</w:t>
      </w:r>
      <w:r w:rsidR="00F3159D"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0A15E8" w:rsidRPr="00CC4C3C" w:rsidRDefault="000A15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</w:t>
      </w:r>
      <w:r w:rsidR="00592236" w:rsidRPr="00CC4C3C">
        <w:rPr>
          <w:rFonts w:ascii="Times New Roman" w:hAnsi="Times New Roman" w:cs="Times New Roman"/>
          <w:sz w:val="28"/>
          <w:szCs w:val="28"/>
        </w:rPr>
        <w:t>прочие межбюджетные трансферты</w:t>
      </w:r>
      <w:r w:rsidR="008B3E91" w:rsidRPr="00CC4C3C">
        <w:rPr>
          <w:rFonts w:ascii="Times New Roman" w:hAnsi="Times New Roman" w:cs="Times New Roman"/>
          <w:sz w:val="28"/>
          <w:szCs w:val="28"/>
        </w:rPr>
        <w:t xml:space="preserve">, передаваемые бюджетам поселений – </w:t>
      </w:r>
      <w:r w:rsidR="0022680A">
        <w:rPr>
          <w:rFonts w:ascii="Times New Roman" w:hAnsi="Times New Roman" w:cs="Times New Roman"/>
          <w:sz w:val="28"/>
          <w:szCs w:val="28"/>
        </w:rPr>
        <w:t>1377,0</w:t>
      </w:r>
      <w:r w:rsidR="008B3E91" w:rsidRPr="00084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r w:rsidR="008B3E91" w:rsidRPr="00CC4C3C">
        <w:rPr>
          <w:rFonts w:ascii="Times New Roman" w:hAnsi="Times New Roman" w:cs="Times New Roman"/>
          <w:sz w:val="28"/>
          <w:szCs w:val="28"/>
        </w:rPr>
        <w:t>.рублей;</w:t>
      </w:r>
    </w:p>
    <w:p w:rsidR="008B3E91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 w:rsidR="0022680A">
        <w:rPr>
          <w:rFonts w:ascii="Times New Roman" w:hAnsi="Times New Roman" w:cs="Times New Roman"/>
          <w:sz w:val="28"/>
          <w:szCs w:val="28"/>
        </w:rPr>
        <w:t>578,3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0A8E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Pr="00E61D6E">
        <w:rPr>
          <w:rFonts w:ascii="Times New Roman" w:hAnsi="Times New Roman" w:cs="Times New Roman"/>
          <w:sz w:val="28"/>
          <w:szCs w:val="28"/>
        </w:rPr>
        <w:t>передаваемые бюджетам</w:t>
      </w:r>
      <w:r w:rsidRPr="00250A8E">
        <w:rPr>
          <w:rFonts w:ascii="Times New Roman" w:hAnsi="Times New Roman" w:cs="Times New Roman"/>
          <w:sz w:val="28"/>
          <w:szCs w:val="28"/>
        </w:rPr>
        <w:t xml:space="preserve"> сельских поселений на организацию содержания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– 11,05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lastRenderedPageBreak/>
        <w:t>Прогнозируемый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Pr="00E61D6E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A0DAB" w:rsidRPr="00E61D6E">
        <w:rPr>
          <w:rFonts w:ascii="Times New Roman" w:hAnsi="Times New Roman" w:cs="Times New Roman"/>
          <w:sz w:val="28"/>
          <w:szCs w:val="28"/>
        </w:rPr>
        <w:t xml:space="preserve">го поселения    в 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11</w:t>
      </w:r>
      <w:r w:rsidR="0022680A">
        <w:rPr>
          <w:rFonts w:ascii="Times New Roman" w:hAnsi="Times New Roman" w:cs="Times New Roman"/>
          <w:sz w:val="28"/>
          <w:szCs w:val="28"/>
        </w:rPr>
        <w:t>9</w:t>
      </w:r>
      <w:r w:rsidR="00BC0274">
        <w:rPr>
          <w:rFonts w:ascii="Times New Roman" w:hAnsi="Times New Roman" w:cs="Times New Roman"/>
          <w:sz w:val="28"/>
          <w:szCs w:val="28"/>
        </w:rPr>
        <w:t>75</w:t>
      </w:r>
      <w:r w:rsidR="0022680A">
        <w:rPr>
          <w:rFonts w:ascii="Times New Roman" w:hAnsi="Times New Roman" w:cs="Times New Roman"/>
          <w:sz w:val="28"/>
          <w:szCs w:val="28"/>
        </w:rPr>
        <w:t>,</w:t>
      </w:r>
      <w:r w:rsidR="00BC0274">
        <w:rPr>
          <w:rFonts w:ascii="Times New Roman" w:hAnsi="Times New Roman" w:cs="Times New Roman"/>
          <w:sz w:val="28"/>
          <w:szCs w:val="28"/>
        </w:rPr>
        <w:t>52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 рублей.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Д</w:t>
      </w:r>
      <w:r w:rsidR="006879F9" w:rsidRPr="00CC4C3C">
        <w:rPr>
          <w:rFonts w:ascii="Times New Roman" w:hAnsi="Times New Roman" w:cs="Times New Roman"/>
          <w:sz w:val="28"/>
          <w:szCs w:val="28"/>
        </w:rPr>
        <w:t xml:space="preserve">ефицит бюджета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C4C3C">
        <w:rPr>
          <w:rFonts w:ascii="Times New Roman" w:hAnsi="Times New Roman" w:cs="Times New Roman"/>
          <w:sz w:val="28"/>
          <w:szCs w:val="28"/>
        </w:rPr>
        <w:t>не прогнозируется.</w:t>
      </w:r>
    </w:p>
    <w:p w:rsidR="00F80E41" w:rsidRDefault="00F80E4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2.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</w:t>
      </w:r>
      <w:r w:rsidR="006879F9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C4C3C">
        <w:rPr>
          <w:rFonts w:ascii="Times New Roman" w:hAnsi="Times New Roman" w:cs="Times New Roman"/>
          <w:sz w:val="28"/>
          <w:szCs w:val="28"/>
        </w:rPr>
        <w:t>:</w:t>
      </w:r>
    </w:p>
    <w:p w:rsidR="004C3EE8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</w:t>
      </w:r>
      <w:r w:rsidR="004C3EE8" w:rsidRPr="00E61D6E">
        <w:rPr>
          <w:rFonts w:ascii="Times New Roman" w:hAnsi="Times New Roman" w:cs="Times New Roman"/>
          <w:sz w:val="28"/>
          <w:szCs w:val="28"/>
        </w:rPr>
        <w:t>общий объем доходов бюд</w:t>
      </w:r>
      <w:r w:rsidR="004A0DAB" w:rsidRPr="00E61D6E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E61D6E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A0DAB" w:rsidRPr="00E61D6E">
        <w:rPr>
          <w:rFonts w:ascii="Times New Roman" w:hAnsi="Times New Roman" w:cs="Times New Roman"/>
          <w:sz w:val="28"/>
          <w:szCs w:val="28"/>
        </w:rPr>
        <w:t>сельского посе</w:t>
      </w:r>
      <w:r w:rsidR="000A15E8" w:rsidRPr="00E61D6E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6B62B5" w:rsidRPr="00E61D6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22680A">
        <w:rPr>
          <w:rFonts w:ascii="Times New Roman" w:hAnsi="Times New Roman" w:cs="Times New Roman"/>
          <w:sz w:val="28"/>
          <w:szCs w:val="28"/>
        </w:rPr>
        <w:t>0</w:t>
      </w:r>
      <w:r w:rsidR="00BF659B">
        <w:rPr>
          <w:rFonts w:ascii="Times New Roman" w:hAnsi="Times New Roman" w:cs="Times New Roman"/>
          <w:sz w:val="28"/>
          <w:szCs w:val="28"/>
        </w:rPr>
        <w:t>906,72</w:t>
      </w:r>
      <w:r w:rsidR="00592236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тыс.рублей, в том числе</w:t>
      </w:r>
      <w:r w:rsidR="00064332">
        <w:rPr>
          <w:rFonts w:ascii="Times New Roman" w:hAnsi="Times New Roman" w:cs="Times New Roman"/>
          <w:sz w:val="28"/>
          <w:szCs w:val="28"/>
        </w:rPr>
        <w:t xml:space="preserve"> условно утвержденный расход в сумме </w:t>
      </w:r>
      <w:r w:rsidR="0022680A">
        <w:rPr>
          <w:rFonts w:ascii="Times New Roman" w:hAnsi="Times New Roman" w:cs="Times New Roman"/>
          <w:sz w:val="28"/>
          <w:szCs w:val="28"/>
        </w:rPr>
        <w:t>44</w:t>
      </w:r>
      <w:r w:rsidR="004B422C">
        <w:rPr>
          <w:rFonts w:ascii="Times New Roman" w:hAnsi="Times New Roman" w:cs="Times New Roman"/>
          <w:sz w:val="28"/>
          <w:szCs w:val="28"/>
        </w:rPr>
        <w:t>4</w:t>
      </w:r>
      <w:r w:rsidR="0022680A">
        <w:rPr>
          <w:rFonts w:ascii="Times New Roman" w:hAnsi="Times New Roman" w:cs="Times New Roman"/>
          <w:sz w:val="28"/>
          <w:szCs w:val="28"/>
        </w:rPr>
        <w:t>,</w:t>
      </w:r>
      <w:r w:rsidR="004B422C">
        <w:rPr>
          <w:rFonts w:ascii="Times New Roman" w:hAnsi="Times New Roman" w:cs="Times New Roman"/>
          <w:sz w:val="28"/>
          <w:szCs w:val="28"/>
        </w:rPr>
        <w:t>13</w:t>
      </w:r>
      <w:r w:rsidR="00064332">
        <w:rPr>
          <w:rFonts w:ascii="Times New Roman" w:hAnsi="Times New Roman" w:cs="Times New Roman"/>
          <w:sz w:val="28"/>
          <w:szCs w:val="28"/>
        </w:rPr>
        <w:t xml:space="preserve"> тыс.руб. из них: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безвозмездные </w:t>
      </w:r>
      <w:r w:rsidR="004C3EE8" w:rsidRPr="00E61D6E">
        <w:rPr>
          <w:rFonts w:ascii="Times New Roman" w:hAnsi="Times New Roman" w:cs="Times New Roman"/>
          <w:sz w:val="28"/>
          <w:szCs w:val="28"/>
        </w:rPr>
        <w:t>поступления от других бюджетов бюджетной системы Рос</w:t>
      </w:r>
      <w:r w:rsidR="004A0DAB" w:rsidRPr="00E61D6E">
        <w:rPr>
          <w:rFonts w:ascii="Times New Roman" w:hAnsi="Times New Roman" w:cs="Times New Roman"/>
          <w:sz w:val="28"/>
          <w:szCs w:val="28"/>
        </w:rPr>
        <w:t>сийской Федерации в сумме</w:t>
      </w:r>
      <w:r w:rsid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22680A">
        <w:rPr>
          <w:rFonts w:ascii="Times New Roman" w:hAnsi="Times New Roman" w:cs="Times New Roman"/>
          <w:sz w:val="28"/>
          <w:szCs w:val="28"/>
        </w:rPr>
        <w:t>2024,22</w:t>
      </w:r>
      <w:r w:rsidR="0098414F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E61D6E">
        <w:rPr>
          <w:rFonts w:ascii="Times New Roman" w:hAnsi="Times New Roman" w:cs="Times New Roman"/>
          <w:sz w:val="28"/>
          <w:szCs w:val="28"/>
        </w:rPr>
        <w:t>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.рублей, из них:</w:t>
      </w:r>
    </w:p>
    <w:p w:rsidR="000A15E8" w:rsidRPr="00CC4C3C" w:rsidRDefault="004A0DAB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</w:t>
      </w:r>
      <w:r w:rsidR="00316847" w:rsidRPr="00E61D6E">
        <w:rPr>
          <w:rFonts w:ascii="Times New Roman" w:hAnsi="Times New Roman" w:cs="Times New Roman"/>
          <w:sz w:val="28"/>
          <w:szCs w:val="28"/>
        </w:rPr>
        <w:t xml:space="preserve">дотация на выравнивание уровня бюджетной обеспеченности – </w:t>
      </w:r>
      <w:r w:rsidR="0022680A">
        <w:rPr>
          <w:rFonts w:ascii="Times New Roman" w:hAnsi="Times New Roman" w:cs="Times New Roman"/>
          <w:sz w:val="28"/>
          <w:szCs w:val="28"/>
        </w:rPr>
        <w:t>0,0</w:t>
      </w:r>
      <w:r w:rsidR="00C71075">
        <w:rPr>
          <w:rFonts w:ascii="Times New Roman" w:hAnsi="Times New Roman" w:cs="Times New Roman"/>
          <w:sz w:val="28"/>
          <w:szCs w:val="28"/>
        </w:rPr>
        <w:t>0</w:t>
      </w:r>
      <w:r w:rsidR="00316847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316847" w:rsidRPr="00CC4C3C">
        <w:rPr>
          <w:rFonts w:ascii="Times New Roman" w:hAnsi="Times New Roman" w:cs="Times New Roman"/>
          <w:sz w:val="28"/>
          <w:szCs w:val="28"/>
        </w:rPr>
        <w:t>.рублей;</w:t>
      </w:r>
    </w:p>
    <w:p w:rsidR="00441186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– </w:t>
      </w:r>
      <w:r w:rsidR="006E42A4">
        <w:rPr>
          <w:rFonts w:ascii="Times New Roman" w:hAnsi="Times New Roman" w:cs="Times New Roman"/>
          <w:sz w:val="28"/>
          <w:szCs w:val="28"/>
        </w:rPr>
        <w:t>13</w:t>
      </w:r>
      <w:r w:rsidR="0022680A">
        <w:rPr>
          <w:rFonts w:ascii="Times New Roman" w:hAnsi="Times New Roman" w:cs="Times New Roman"/>
          <w:sz w:val="28"/>
          <w:szCs w:val="28"/>
        </w:rPr>
        <w:t>77,0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 w:rsidR="00096644"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316847" w:rsidRPr="00CC4C3C" w:rsidRDefault="00441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 субвенции на первичный воинский учет </w:t>
      </w:r>
      <w:r w:rsidR="0022680A">
        <w:rPr>
          <w:rFonts w:ascii="Times New Roman" w:hAnsi="Times New Roman" w:cs="Times New Roman"/>
          <w:sz w:val="28"/>
          <w:szCs w:val="28"/>
        </w:rPr>
        <w:t>161,6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316847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0767BE" w:rsidRPr="00E61D6E">
        <w:rPr>
          <w:rFonts w:ascii="Times New Roman" w:hAnsi="Times New Roman" w:cs="Times New Roman"/>
          <w:sz w:val="28"/>
          <w:szCs w:val="28"/>
        </w:rPr>
        <w:t>2,</w:t>
      </w:r>
      <w:r w:rsidR="006E42A4"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0A8E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передаваемые </w:t>
      </w:r>
      <w:r w:rsidRPr="00E61D6E">
        <w:rPr>
          <w:rFonts w:ascii="Times New Roman" w:hAnsi="Times New Roman" w:cs="Times New Roman"/>
          <w:sz w:val="28"/>
          <w:szCs w:val="28"/>
        </w:rPr>
        <w:t>бюджетам сельских поселений на организацию содержания мест захоронения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11,05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A8E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 общий объем </w:t>
      </w:r>
      <w:r w:rsidR="00250A8E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бюд</w:t>
      </w:r>
      <w:r w:rsidR="004A0DAB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A0DAB" w:rsidRPr="00CC4C3C">
        <w:rPr>
          <w:rFonts w:ascii="Times New Roman" w:hAnsi="Times New Roman" w:cs="Times New Roman"/>
          <w:sz w:val="28"/>
          <w:szCs w:val="28"/>
        </w:rPr>
        <w:t>сельского посел</w:t>
      </w:r>
      <w:r w:rsidR="000A15E8" w:rsidRPr="00CC4C3C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CC4C3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E42A4">
        <w:rPr>
          <w:rFonts w:ascii="Times New Roman" w:hAnsi="Times New Roman" w:cs="Times New Roman"/>
          <w:sz w:val="28"/>
          <w:szCs w:val="28"/>
        </w:rPr>
        <w:t>– 1</w:t>
      </w:r>
      <w:r w:rsidR="0022680A">
        <w:rPr>
          <w:rFonts w:ascii="Times New Roman" w:hAnsi="Times New Roman" w:cs="Times New Roman"/>
          <w:sz w:val="28"/>
          <w:szCs w:val="28"/>
        </w:rPr>
        <w:t>0</w:t>
      </w:r>
      <w:r w:rsidR="00BF659B">
        <w:rPr>
          <w:rFonts w:ascii="Times New Roman" w:hAnsi="Times New Roman" w:cs="Times New Roman"/>
          <w:sz w:val="28"/>
          <w:szCs w:val="28"/>
        </w:rPr>
        <w:t>906,72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тыс.</w:t>
      </w:r>
      <w:r w:rsidR="000A15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Дефицит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не прогнозируется.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3.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</w:t>
      </w:r>
      <w:r w:rsidR="00BC3472" w:rsidRPr="00CC4C3C">
        <w:rPr>
          <w:rFonts w:ascii="Times New Roman" w:hAnsi="Times New Roman" w:cs="Times New Roman"/>
          <w:sz w:val="28"/>
          <w:szCs w:val="28"/>
        </w:rPr>
        <w:t xml:space="preserve">бюджета Динамовского сельского поселения в сумме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096644">
        <w:rPr>
          <w:rFonts w:ascii="Times New Roman" w:hAnsi="Times New Roman" w:cs="Times New Roman"/>
          <w:sz w:val="28"/>
          <w:szCs w:val="28"/>
        </w:rPr>
        <w:t>3</w:t>
      </w:r>
      <w:r w:rsidR="0022680A">
        <w:rPr>
          <w:rFonts w:ascii="Times New Roman" w:hAnsi="Times New Roman" w:cs="Times New Roman"/>
          <w:sz w:val="28"/>
          <w:szCs w:val="28"/>
        </w:rPr>
        <w:t>2</w:t>
      </w:r>
      <w:r w:rsidR="00BF659B">
        <w:rPr>
          <w:rFonts w:ascii="Times New Roman" w:hAnsi="Times New Roman" w:cs="Times New Roman"/>
          <w:sz w:val="28"/>
          <w:szCs w:val="28"/>
        </w:rPr>
        <w:t>89,62</w:t>
      </w:r>
      <w:r w:rsidR="00BC3472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BC3472" w:rsidRPr="00CC4C3C">
        <w:rPr>
          <w:rFonts w:ascii="Times New Roman" w:hAnsi="Times New Roman" w:cs="Times New Roman"/>
          <w:sz w:val="28"/>
          <w:szCs w:val="28"/>
        </w:rPr>
        <w:t>.рублей, в том числе</w:t>
      </w:r>
      <w:r w:rsidR="00064332" w:rsidRPr="00064332">
        <w:rPr>
          <w:rFonts w:ascii="Times New Roman" w:hAnsi="Times New Roman" w:cs="Times New Roman"/>
          <w:sz w:val="28"/>
          <w:szCs w:val="28"/>
        </w:rPr>
        <w:t xml:space="preserve"> </w:t>
      </w:r>
      <w:r w:rsidR="00064332">
        <w:rPr>
          <w:rFonts w:ascii="Times New Roman" w:hAnsi="Times New Roman" w:cs="Times New Roman"/>
          <w:sz w:val="28"/>
          <w:szCs w:val="28"/>
        </w:rPr>
        <w:t xml:space="preserve">условно утвержденный расход в сумме </w:t>
      </w:r>
      <w:r w:rsidR="004B422C">
        <w:rPr>
          <w:rFonts w:ascii="Times New Roman" w:hAnsi="Times New Roman" w:cs="Times New Roman"/>
          <w:sz w:val="28"/>
          <w:szCs w:val="28"/>
        </w:rPr>
        <w:t>461,05</w:t>
      </w:r>
      <w:r w:rsidR="00064332">
        <w:rPr>
          <w:rFonts w:ascii="Times New Roman" w:hAnsi="Times New Roman" w:cs="Times New Roman"/>
          <w:sz w:val="28"/>
          <w:szCs w:val="28"/>
        </w:rPr>
        <w:t xml:space="preserve"> тыс.руб. </w:t>
      </w:r>
      <w:r w:rsidR="00BC3472" w:rsidRPr="00CC4C3C">
        <w:rPr>
          <w:rFonts w:ascii="Times New Roman" w:hAnsi="Times New Roman" w:cs="Times New Roman"/>
          <w:sz w:val="28"/>
          <w:szCs w:val="28"/>
        </w:rPr>
        <w:t>: безвозмездные поступления от других бюджетов РФ в сумме –</w:t>
      </w:r>
      <w:r w:rsidR="0098414F">
        <w:rPr>
          <w:rFonts w:ascii="Times New Roman" w:hAnsi="Times New Roman" w:cs="Times New Roman"/>
          <w:sz w:val="28"/>
          <w:szCs w:val="28"/>
        </w:rPr>
        <w:t xml:space="preserve"> </w:t>
      </w:r>
      <w:r w:rsidR="0022680A">
        <w:rPr>
          <w:rFonts w:ascii="Times New Roman" w:hAnsi="Times New Roman" w:cs="Times New Roman"/>
          <w:sz w:val="28"/>
          <w:szCs w:val="28"/>
        </w:rPr>
        <w:t>4068,62</w:t>
      </w:r>
      <w:r w:rsidR="00BC3472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BC3472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BC3472" w:rsidRPr="00CC4C3C">
        <w:rPr>
          <w:rFonts w:ascii="Times New Roman" w:hAnsi="Times New Roman" w:cs="Times New Roman"/>
          <w:sz w:val="28"/>
          <w:szCs w:val="28"/>
        </w:rPr>
        <w:t>.рублей, из них: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дотация на выравнивание уровня бюджетной обеспеченности – </w:t>
      </w:r>
      <w:r w:rsidR="0022680A">
        <w:rPr>
          <w:rFonts w:ascii="Times New Roman" w:hAnsi="Times New Roman" w:cs="Times New Roman"/>
          <w:sz w:val="28"/>
          <w:szCs w:val="28"/>
        </w:rPr>
        <w:t>0</w:t>
      </w:r>
      <w:r w:rsidR="00F3159D" w:rsidRPr="00F3159D">
        <w:rPr>
          <w:rFonts w:ascii="Times New Roman" w:hAnsi="Times New Roman" w:cs="Times New Roman"/>
          <w:sz w:val="28"/>
          <w:szCs w:val="28"/>
        </w:rPr>
        <w:t>.0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тыс.рублей;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22680A">
        <w:rPr>
          <w:rFonts w:ascii="Times New Roman" w:hAnsi="Times New Roman" w:cs="Times New Roman"/>
          <w:sz w:val="28"/>
          <w:szCs w:val="28"/>
        </w:rPr>
        <w:t>377,</w:t>
      </w:r>
      <w:r w:rsidR="006E42A4"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субвенции на первичный воинский учет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22680A">
        <w:rPr>
          <w:rFonts w:ascii="Times New Roman" w:hAnsi="Times New Roman" w:cs="Times New Roman"/>
          <w:sz w:val="28"/>
          <w:szCs w:val="28"/>
        </w:rPr>
        <w:t>206</w:t>
      </w:r>
      <w:r w:rsidR="00F3159D" w:rsidRPr="00F3159D">
        <w:rPr>
          <w:rFonts w:ascii="Times New Roman" w:hAnsi="Times New Roman" w:cs="Times New Roman"/>
          <w:sz w:val="28"/>
          <w:szCs w:val="28"/>
        </w:rPr>
        <w:t>.0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CD76DE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250A8E" w:rsidRPr="00E61D6E">
        <w:rPr>
          <w:rFonts w:ascii="Times New Roman" w:hAnsi="Times New Roman" w:cs="Times New Roman"/>
          <w:sz w:val="28"/>
          <w:szCs w:val="28"/>
        </w:rPr>
        <w:t>2,</w:t>
      </w:r>
      <w:r w:rsidR="006E42A4">
        <w:rPr>
          <w:rFonts w:ascii="Times New Roman" w:hAnsi="Times New Roman" w:cs="Times New Roman"/>
          <w:sz w:val="28"/>
          <w:szCs w:val="28"/>
        </w:rPr>
        <w:t>9</w:t>
      </w:r>
      <w:r w:rsidR="00250A8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тыс.рублей.</w:t>
      </w:r>
    </w:p>
    <w:p w:rsidR="006E42A4" w:rsidRDefault="006E42A4" w:rsidP="006E4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6E42A4" w:rsidRDefault="006E42A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 передаваемые бюджетам сельских поселений на организацию содержания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61D6E">
        <w:rPr>
          <w:rFonts w:ascii="Times New Roman" w:hAnsi="Times New Roman" w:cs="Times New Roman"/>
          <w:sz w:val="28"/>
          <w:szCs w:val="28"/>
        </w:rPr>
        <w:t>11,05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76DE" w:rsidRPr="00CC4C3C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Прогнозируемый объем расходов бюджета Динамовского сельского поселения в сумме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096644">
        <w:rPr>
          <w:rFonts w:ascii="Times New Roman" w:hAnsi="Times New Roman" w:cs="Times New Roman"/>
          <w:sz w:val="28"/>
          <w:szCs w:val="28"/>
        </w:rPr>
        <w:t>3</w:t>
      </w:r>
      <w:r w:rsidR="00BF659B">
        <w:rPr>
          <w:rFonts w:ascii="Times New Roman" w:hAnsi="Times New Roman" w:cs="Times New Roman"/>
          <w:sz w:val="28"/>
          <w:szCs w:val="28"/>
        </w:rPr>
        <w:t>289,62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D65C93">
        <w:rPr>
          <w:rFonts w:ascii="Times New Roman" w:hAnsi="Times New Roman" w:cs="Times New Roman"/>
          <w:sz w:val="28"/>
          <w:szCs w:val="28"/>
        </w:rPr>
        <w:t xml:space="preserve">.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Дефицит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не прогнозируется.</w:t>
      </w:r>
    </w:p>
    <w:p w:rsidR="00CD76DE" w:rsidRPr="00CC4C3C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>Статья 2.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DE" w:rsidRPr="00CC4C3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Муниципальный долг </w:t>
      </w:r>
      <w:r w:rsidR="00CD76DE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CD76DE" w:rsidRPr="000843E5" w:rsidRDefault="00CD76D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0843E5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43E5">
        <w:rPr>
          <w:rFonts w:ascii="Times New Roman" w:hAnsi="Times New Roman" w:cs="Times New Roman"/>
          <w:sz w:val="28"/>
          <w:szCs w:val="28"/>
        </w:rPr>
        <w:t xml:space="preserve"> 1. Установить предельный объем долга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0843E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105DB8" w:rsidRPr="000843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1FB" w:rsidRPr="000843E5">
        <w:rPr>
          <w:rFonts w:ascii="Times New Roman" w:hAnsi="Times New Roman" w:cs="Times New Roman"/>
          <w:sz w:val="28"/>
          <w:szCs w:val="28"/>
        </w:rPr>
        <w:t>4</w:t>
      </w:r>
      <w:r w:rsidR="006C63C6" w:rsidRPr="000843E5">
        <w:rPr>
          <w:rFonts w:ascii="Times New Roman" w:hAnsi="Times New Roman" w:cs="Times New Roman"/>
          <w:sz w:val="28"/>
          <w:szCs w:val="28"/>
        </w:rPr>
        <w:t>00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,0  тыс. рублей,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C1145E" w:rsidRPr="000843E5">
        <w:rPr>
          <w:rFonts w:ascii="Times New Roman" w:hAnsi="Times New Roman" w:cs="Times New Roman"/>
          <w:sz w:val="28"/>
          <w:szCs w:val="28"/>
        </w:rPr>
        <w:t xml:space="preserve"> год в сумме не б</w:t>
      </w:r>
      <w:r w:rsidR="00B14202" w:rsidRPr="000843E5">
        <w:rPr>
          <w:rFonts w:ascii="Times New Roman" w:hAnsi="Times New Roman" w:cs="Times New Roman"/>
          <w:sz w:val="28"/>
          <w:szCs w:val="28"/>
        </w:rPr>
        <w:t xml:space="preserve">олее </w:t>
      </w:r>
      <w:r w:rsidR="00CD76DE" w:rsidRPr="000843E5">
        <w:rPr>
          <w:rFonts w:ascii="Times New Roman" w:hAnsi="Times New Roman" w:cs="Times New Roman"/>
          <w:sz w:val="28"/>
          <w:szCs w:val="28"/>
        </w:rPr>
        <w:t>520,0</w:t>
      </w:r>
      <w:r w:rsidR="00B14202" w:rsidRPr="000843E5">
        <w:rPr>
          <w:rFonts w:ascii="Times New Roman" w:hAnsi="Times New Roman" w:cs="Times New Roman"/>
          <w:sz w:val="28"/>
          <w:szCs w:val="28"/>
        </w:rPr>
        <w:t xml:space="preserve">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="00FC70BE" w:rsidRPr="000843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D76DE" w:rsidRPr="000843E5">
        <w:rPr>
          <w:rFonts w:ascii="Times New Roman" w:hAnsi="Times New Roman" w:cs="Times New Roman"/>
          <w:sz w:val="28"/>
          <w:szCs w:val="28"/>
        </w:rPr>
        <w:t>530,0</w:t>
      </w:r>
      <w:r w:rsidRPr="000843E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69F4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2. Установить верхний предел муниципального внутреннего долга </w:t>
      </w:r>
      <w:r w:rsidR="00DD69F4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69F4" w:rsidRPr="00CC4C3C">
        <w:rPr>
          <w:rFonts w:ascii="Times New Roman" w:hAnsi="Times New Roman" w:cs="Times New Roman"/>
          <w:sz w:val="28"/>
          <w:szCs w:val="28"/>
        </w:rPr>
        <w:t>:</w:t>
      </w:r>
    </w:p>
    <w:p w:rsidR="00DD69F4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по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состоянию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года в сумме 0 тыс. рублей, в том числе верхний предел долга 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0 тыс. рублей,</w:t>
      </w:r>
    </w:p>
    <w:p w:rsidR="004C3EE8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года  в сумме 0 тыс.рублей, в том числе верхний предел долга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0 тыс.рублей.</w:t>
      </w:r>
    </w:p>
    <w:p w:rsidR="004C3EE8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 на 1 января 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в сумме 0 тыс. рублей, в том числе верхний предел долга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0 тыс. рублей.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3.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предельный объем расходов  на обслуживание муниципального долга 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од в сумме 0 тыс.рублей,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год - 0 тыс. рублей,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год- 0 тыс.рублей.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CA6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3</w:t>
      </w:r>
      <w:r w:rsidR="00DD69F4" w:rsidRPr="00CC4C3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D69F4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Перечень администраторов поступлений в бюджет Динамовского сельского поселения</w:t>
      </w:r>
    </w:p>
    <w:p w:rsidR="00DD69F4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1. </w:t>
      </w:r>
      <w:r w:rsidR="00C42C7F">
        <w:rPr>
          <w:rFonts w:ascii="Times New Roman" w:hAnsi="Times New Roman" w:cs="Times New Roman"/>
          <w:sz w:val="28"/>
          <w:szCs w:val="28"/>
        </w:rPr>
        <w:t>Рассмотреть</w:t>
      </w:r>
      <w:r w:rsidR="00C42C7F" w:rsidRPr="00CC4C3C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согласно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DD69F4"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Приложения </w:t>
      </w:r>
      <w:r w:rsidR="00141A9C">
        <w:rPr>
          <w:rFonts w:ascii="Times New Roman" w:hAnsi="Times New Roman" w:cs="Times New Roman"/>
          <w:i/>
          <w:sz w:val="28"/>
          <w:szCs w:val="28"/>
        </w:rPr>
        <w:t>1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4C3EE8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в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случае изменения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году состава и (или) функций главных администраторов доходов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вправе </w:t>
      </w:r>
      <w:r w:rsidR="00C42C7F" w:rsidRPr="00CC4C3C">
        <w:rPr>
          <w:rFonts w:ascii="Times New Roman" w:hAnsi="Times New Roman" w:cs="Times New Roman"/>
          <w:sz w:val="28"/>
          <w:szCs w:val="28"/>
        </w:rPr>
        <w:t>включить соответствующие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изменения в состав закрепленных </w:t>
      </w:r>
      <w:r w:rsidRPr="00CC4C3C">
        <w:rPr>
          <w:rFonts w:ascii="Times New Roman" w:hAnsi="Times New Roman" w:cs="Times New Roman"/>
          <w:sz w:val="28"/>
          <w:szCs w:val="28"/>
        </w:rPr>
        <w:t>за ним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кодов классификации доходов бюджетов Российской Федерации или классификации источников финансирования дефицита бюджета </w:t>
      </w:r>
      <w:r w:rsidR="00526184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с последующим внесением изменений в настоящее Решение.</w:t>
      </w:r>
    </w:p>
    <w:p w:rsidR="006C3A4C" w:rsidRPr="006E5467" w:rsidRDefault="006C3A4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Рассмотреть </w:t>
      </w:r>
      <w:r w:rsidR="006E5467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Динамовского сельского поселения согласно </w:t>
      </w:r>
      <w:r w:rsidR="006E5467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2</w:t>
      </w:r>
      <w:r w:rsidR="006E546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26184" w:rsidRPr="00CC4C3C" w:rsidRDefault="0052618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4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6184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Особенности администрирования доходов бюджета </w:t>
      </w:r>
    </w:p>
    <w:p w:rsidR="00526184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26184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сельского поселения в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26184" w:rsidRPr="00CC4C3C" w:rsidRDefault="00526184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</w:t>
      </w:r>
      <w:r w:rsidR="00526184" w:rsidRPr="00CC4C3C">
        <w:rPr>
          <w:rFonts w:ascii="Times New Roman" w:hAnsi="Times New Roman" w:cs="Times New Roman"/>
          <w:sz w:val="28"/>
          <w:szCs w:val="28"/>
        </w:rPr>
        <w:t>администрация Динамовского сельского поселения, а также находящиеся в ее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ведении казенные учреждения осуществляют начисление, учет и контроль за правильностью исчисления, полнотой уплаты платежей по отдельным видам доходов, подлежащих зачислению в бюджет </w:t>
      </w:r>
      <w:r w:rsidR="00526184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сельского поселения, включая пени, штрафы по ним, а также осуществляют взыскание задолженности и 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</w:t>
      </w:r>
      <w:r w:rsidR="00965129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5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Поступления доходов в бюджет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FC70BE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>поселения в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 xml:space="preserve"> году и на период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29" w:rsidRPr="00CC4C3C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в бюджете </w:t>
      </w:r>
      <w:r w:rsidR="00965129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C3EE8" w:rsidRPr="00CC4C3C">
        <w:rPr>
          <w:rFonts w:ascii="Times New Roman" w:hAnsi="Times New Roman" w:cs="Times New Roman"/>
          <w:sz w:val="28"/>
          <w:szCs w:val="28"/>
        </w:rPr>
        <w:t>сельского посел</w:t>
      </w:r>
      <w:r w:rsidR="00965129" w:rsidRPr="00CC4C3C">
        <w:rPr>
          <w:rFonts w:ascii="Times New Roman" w:hAnsi="Times New Roman" w:cs="Times New Roman"/>
          <w:sz w:val="28"/>
          <w:szCs w:val="28"/>
        </w:rPr>
        <w:t xml:space="preserve">ения поступления доходов  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>риложени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sz w:val="28"/>
          <w:szCs w:val="28"/>
        </w:rPr>
        <w:t>3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210F2" w:rsidRPr="00CC4C3C">
        <w:rPr>
          <w:rFonts w:ascii="Times New Roman" w:hAnsi="Times New Roman" w:cs="Times New Roman"/>
          <w:sz w:val="28"/>
          <w:szCs w:val="28"/>
        </w:rPr>
        <w:t>Решению,</w:t>
      </w:r>
    </w:p>
    <w:p w:rsidR="004C3EE8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D210F2" w:rsidRPr="00CC4C3C">
        <w:rPr>
          <w:rFonts w:ascii="Times New Roman" w:hAnsi="Times New Roman" w:cs="Times New Roman"/>
          <w:sz w:val="28"/>
          <w:szCs w:val="28"/>
        </w:rPr>
        <w:t xml:space="preserve"> в </w:t>
      </w:r>
      <w:r w:rsidR="002E5E67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2E5E67" w:rsidRPr="00CC4C3C">
        <w:rPr>
          <w:rFonts w:ascii="Times New Roman" w:hAnsi="Times New Roman" w:cs="Times New Roman"/>
          <w:sz w:val="28"/>
          <w:szCs w:val="28"/>
        </w:rPr>
        <w:t xml:space="preserve"> и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</w:t>
      </w:r>
      <w:r w:rsidRPr="00CC4C3C">
        <w:rPr>
          <w:rFonts w:ascii="Times New Roman" w:hAnsi="Times New Roman" w:cs="Times New Roman"/>
          <w:sz w:val="28"/>
          <w:szCs w:val="28"/>
        </w:rPr>
        <w:t xml:space="preserve">г.-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3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29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6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Особенности использования средств, получаемых  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казенными учреждениями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C3EE8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1.Средства в валюте Российской Федерации, поступающие во временное распоряжение муниципальных казенных учреждений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законодательными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Pr="00CC4C3C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4C3EE8" w:rsidRPr="00CC4C3C">
        <w:rPr>
          <w:rFonts w:ascii="Times New Roman" w:hAnsi="Times New Roman" w:cs="Times New Roman"/>
          <w:sz w:val="28"/>
          <w:szCs w:val="28"/>
        </w:rPr>
        <w:t>,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учитываются на лицевых счетах ,открытых им для этих целей в финансовом отделе администрации Нехаевского муниципального района, в порядке, установленном администрацией Нехаевского муниципального района.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2.Главный </w:t>
      </w:r>
      <w:r w:rsidR="00965129" w:rsidRPr="00CC4C3C">
        <w:rPr>
          <w:rFonts w:ascii="Times New Roman" w:hAnsi="Times New Roman" w:cs="Times New Roman"/>
          <w:sz w:val="28"/>
          <w:szCs w:val="28"/>
        </w:rPr>
        <w:t>распорядитель бюджетных средств</w:t>
      </w:r>
      <w:r w:rsidRPr="00CC4C3C">
        <w:rPr>
          <w:rFonts w:ascii="Times New Roman" w:hAnsi="Times New Roman" w:cs="Times New Roman"/>
          <w:sz w:val="28"/>
          <w:szCs w:val="28"/>
        </w:rPr>
        <w:t>, в ведении которого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находится муниципальное казенное учреждение вправе учитывать объемы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доходов, планируемых к получению муниципальными казенными учреждениями от безвозмездных поступлений от физических и юридических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лиц, в том числе добровольных пожертвований, при формировании бюджетной сметы муниципальных казенных учреждений на очередной финансовый год  и плановый период.</w:t>
      </w:r>
    </w:p>
    <w:p w:rsidR="004C3EE8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3.Средства,</w:t>
      </w:r>
      <w:r w:rsidR="007E046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полученные в виде безвозмездных поступлений от физических и юридических лиц, в том числе добровольных пожертвований</w:t>
      </w:r>
      <w:r w:rsidR="007E046E" w:rsidRPr="00CC4C3C">
        <w:rPr>
          <w:rFonts w:ascii="Times New Roman" w:hAnsi="Times New Roman" w:cs="Times New Roman"/>
          <w:sz w:val="28"/>
          <w:szCs w:val="28"/>
        </w:rPr>
        <w:t>,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расходуются в соответствии с целевым назначением.</w:t>
      </w:r>
    </w:p>
    <w:p w:rsidR="00C42C7F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C7F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C7F" w:rsidRPr="00CC4C3C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46E" w:rsidRPr="00CC4C3C" w:rsidRDefault="007E046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Статья </w:t>
      </w:r>
      <w:r w:rsidR="00141A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бюджета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на  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6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 xml:space="preserve">од и на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плановый </w:t>
      </w:r>
      <w:r w:rsidR="007F7575" w:rsidRPr="00CC4C3C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7</w:t>
      </w:r>
      <w:r w:rsidR="00CC4C3C">
        <w:rPr>
          <w:rFonts w:ascii="Times New Roman" w:hAnsi="Times New Roman" w:cs="Times New Roman"/>
          <w:b/>
          <w:sz w:val="28"/>
          <w:szCs w:val="28"/>
        </w:rPr>
        <w:t>-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8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356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1.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 пределах общего объема ра</w:t>
      </w:r>
      <w:r w:rsidR="008C2356" w:rsidRPr="00CC4C3C">
        <w:rPr>
          <w:rFonts w:ascii="Times New Roman" w:hAnsi="Times New Roman" w:cs="Times New Roman"/>
          <w:sz w:val="28"/>
          <w:szCs w:val="28"/>
        </w:rPr>
        <w:t>сходов, установленного статьей 1</w:t>
      </w:r>
      <w:r w:rsidRPr="00CC4C3C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 по разделам и </w:t>
      </w: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подразделам классификации расходов бюджета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2356" w:rsidRPr="00CC4C3C">
        <w:rPr>
          <w:rFonts w:ascii="Times New Roman" w:hAnsi="Times New Roman" w:cs="Times New Roman"/>
          <w:sz w:val="28"/>
          <w:szCs w:val="28"/>
        </w:rPr>
        <w:t>: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Приложения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шению; 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Приложения </w:t>
      </w:r>
      <w:r w:rsidR="00141A9C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356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по разделам и подразделам, целевым статьям </w:t>
      </w:r>
      <w:r w:rsidR="008C2356" w:rsidRPr="00CC4C3C">
        <w:rPr>
          <w:rFonts w:ascii="Times New Roman" w:hAnsi="Times New Roman" w:cs="Times New Roman"/>
          <w:sz w:val="28"/>
          <w:szCs w:val="28"/>
        </w:rPr>
        <w:t>классификации расходов</w:t>
      </w:r>
      <w:r w:rsidRPr="00CC4C3C">
        <w:rPr>
          <w:rFonts w:ascii="Times New Roman" w:hAnsi="Times New Roman" w:cs="Times New Roman"/>
          <w:sz w:val="28"/>
          <w:szCs w:val="28"/>
        </w:rPr>
        <w:t xml:space="preserve">  бюд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="007F7575" w:rsidRPr="00CC4C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2356" w:rsidRPr="00CC4C3C">
        <w:rPr>
          <w:rFonts w:ascii="Times New Roman" w:hAnsi="Times New Roman" w:cs="Times New Roman"/>
          <w:sz w:val="28"/>
          <w:szCs w:val="28"/>
        </w:rPr>
        <w:t>: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C1145E" w:rsidRPr="00CC4C3C">
        <w:rPr>
          <w:rFonts w:ascii="Times New Roman" w:hAnsi="Times New Roman" w:cs="Times New Roman"/>
          <w:sz w:val="28"/>
          <w:szCs w:val="28"/>
        </w:rPr>
        <w:t>на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i/>
          <w:sz w:val="28"/>
          <w:szCs w:val="28"/>
        </w:rPr>
        <w:t>6</w:t>
      </w:r>
      <w:r w:rsidR="00905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3.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ведомственную структуру расходов бюджета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Pr="00CC4C3C">
        <w:rPr>
          <w:rFonts w:ascii="Times New Roman" w:hAnsi="Times New Roman" w:cs="Times New Roman"/>
          <w:sz w:val="28"/>
          <w:szCs w:val="28"/>
        </w:rPr>
        <w:t>сельского поселения: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годы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9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4.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0B7F3F" w:rsidRPr="00CC4C3C">
        <w:rPr>
          <w:rFonts w:ascii="Times New Roman" w:hAnsi="Times New Roman" w:cs="Times New Roman"/>
          <w:sz w:val="28"/>
          <w:szCs w:val="28"/>
        </w:rPr>
        <w:t>распределение бюджетных ассигнований на реализацию муниципальных программ: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8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настоящему Решению;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141A9C">
        <w:rPr>
          <w:rFonts w:ascii="Times New Roman" w:hAnsi="Times New Roman" w:cs="Times New Roman"/>
          <w:i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F3F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8</w:t>
      </w:r>
      <w:r w:rsidR="000B7F3F" w:rsidRPr="00CC4C3C">
        <w:rPr>
          <w:rFonts w:ascii="Times New Roman" w:hAnsi="Times New Roman" w:cs="Times New Roman"/>
          <w:b/>
          <w:sz w:val="28"/>
          <w:szCs w:val="28"/>
        </w:rPr>
        <w:t>.                    Предельная штатная численность.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предельную штатную численность муниципальных служащих Динамовского сельского поселения по главным распорядителям средств муниципального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141A9C">
        <w:rPr>
          <w:rFonts w:ascii="Times New Roman" w:hAnsi="Times New Roman" w:cs="Times New Roman"/>
          <w:i/>
          <w:sz w:val="28"/>
          <w:szCs w:val="28"/>
        </w:rPr>
        <w:t>1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A97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9</w:t>
      </w:r>
      <w:r w:rsidR="00612A97" w:rsidRPr="00CC4C3C">
        <w:rPr>
          <w:rFonts w:ascii="Times New Roman" w:hAnsi="Times New Roman" w:cs="Times New Roman"/>
          <w:sz w:val="28"/>
          <w:szCs w:val="28"/>
        </w:rPr>
        <w:t xml:space="preserve">.                  </w:t>
      </w:r>
      <w:r w:rsidR="00612A97" w:rsidRPr="00CC4C3C">
        <w:rPr>
          <w:rFonts w:ascii="Times New Roman" w:hAnsi="Times New Roman" w:cs="Times New Roman"/>
          <w:b/>
          <w:sz w:val="28"/>
          <w:szCs w:val="28"/>
        </w:rPr>
        <w:t>Особенности исполнения бюджетных ассигнований по обеспечению деятельности органов исполнительной власти, учреждений бюджетной сферы Динамовского сельского поселения.</w:t>
      </w: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  Глава администрации Динамовского сельского поселения не вправе принимать решения, приводящие к увеличению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 и работников бюджетных учреждений.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Программа внутренних заимствований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  </w:t>
      </w:r>
    </w:p>
    <w:p w:rsidR="004C3EE8" w:rsidRPr="00CC4C3C" w:rsidRDefault="00C1145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3EE8" w:rsidRPr="00CC4C3C">
        <w:rPr>
          <w:rFonts w:ascii="Times New Roman" w:hAnsi="Times New Roman" w:cs="Times New Roman"/>
          <w:sz w:val="28"/>
          <w:szCs w:val="28"/>
        </w:rPr>
        <w:t>Не производить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внутренних заимствований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FC70B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годах.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11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.               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Сводный план предоставления муниципальных услуг казёнными учреждениями Динамовского сельского поселения в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натуральных показателях по главному распорядителю бюджетных средств с указанием перечня услуг, предоставляемых за счет средств бюджета Динамовского сельского 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7</w:t>
      </w:r>
      <w:r w:rsidR="00CC4C3C">
        <w:rPr>
          <w:rFonts w:ascii="Times New Roman" w:hAnsi="Times New Roman" w:cs="Times New Roman"/>
          <w:b/>
          <w:sz w:val="28"/>
          <w:szCs w:val="28"/>
        </w:rPr>
        <w:t>-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8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1F8" w:rsidRPr="00CC4C3C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сводный план предоставления муниципальных услуг казёнными учреждениями Динамовского сельского поселения в натуральных показателях по главному распорядителю бюджетных средств с указанием перечня услуг, предоставляемых за счет средств бюджета Динамовского сельского поселения: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2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3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12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Программа  муниц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ипальных гарантий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FC70BE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ельского поселения.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7D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Не предусматривать предоставлен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ие муниципальных гарантий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13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Программа прива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>тизации муниципального имуществ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а.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C4C3C">
        <w:rPr>
          <w:rFonts w:ascii="Times New Roman" w:hAnsi="Times New Roman" w:cs="Times New Roman"/>
          <w:sz w:val="28"/>
          <w:szCs w:val="28"/>
        </w:rPr>
        <w:t>Приватизация имущества</w:t>
      </w:r>
      <w:r w:rsidR="002F11F8" w:rsidRPr="00CC4C3C">
        <w:rPr>
          <w:rFonts w:ascii="Times New Roman" w:hAnsi="Times New Roman" w:cs="Times New Roman"/>
          <w:sz w:val="28"/>
          <w:szCs w:val="28"/>
        </w:rPr>
        <w:t>,</w:t>
      </w:r>
      <w:r w:rsidRPr="00CC4C3C">
        <w:rPr>
          <w:rFonts w:ascii="Times New Roman" w:hAnsi="Times New Roman" w:cs="Times New Roman"/>
          <w:sz w:val="28"/>
          <w:szCs w:val="28"/>
        </w:rPr>
        <w:t xml:space="preserve"> находящегося в 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годах не планируется.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14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Показатели социально-экономического развития       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C3EE8" w:rsidRPr="00CC4C3C" w:rsidRDefault="00C1145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2C7F" w:rsidRPr="00CC4C3C">
        <w:rPr>
          <w:rFonts w:ascii="Times New Roman" w:hAnsi="Times New Roman" w:cs="Times New Roman"/>
          <w:sz w:val="28"/>
          <w:szCs w:val="28"/>
        </w:rPr>
        <w:t>Принять предварительные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итоги социально-экономического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за истекший период текущего финансового года и ожидаемые итоги социально- 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финанс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овый год, согласно </w:t>
      </w:r>
      <w:r w:rsidR="002B13E1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3F17D8" w:rsidRPr="00CC4C3C">
        <w:rPr>
          <w:rFonts w:ascii="Times New Roman" w:hAnsi="Times New Roman" w:cs="Times New Roman"/>
          <w:i/>
          <w:sz w:val="28"/>
          <w:szCs w:val="28"/>
        </w:rPr>
        <w:t>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15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Прогноз социально-экономического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>развития Динамовского</w:t>
      </w:r>
      <w:r w:rsidR="00F8079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C3EE8" w:rsidRPr="00CC4C3C" w:rsidRDefault="00F8079B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Принять основные показатели плана социально- 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="002B13E1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3F17D8" w:rsidRPr="00CC4C3C">
        <w:rPr>
          <w:rFonts w:ascii="Times New Roman" w:hAnsi="Times New Roman" w:cs="Times New Roman"/>
          <w:i/>
          <w:sz w:val="28"/>
          <w:szCs w:val="28"/>
        </w:rPr>
        <w:t>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F82A75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16</w:t>
      </w:r>
      <w:r w:rsidR="004C3EE8" w:rsidRPr="00F82A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26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C3EE8" w:rsidRPr="00F82A75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</w:t>
      </w:r>
      <w:r w:rsidR="002B13E1" w:rsidRPr="00F82A75">
        <w:rPr>
          <w:rFonts w:ascii="Times New Roman" w:hAnsi="Times New Roman" w:cs="Times New Roman"/>
          <w:b/>
          <w:sz w:val="28"/>
          <w:szCs w:val="28"/>
        </w:rPr>
        <w:t xml:space="preserve"> Динамовского сельского поселения.</w:t>
      </w:r>
    </w:p>
    <w:p w:rsidR="002B13E1" w:rsidRPr="00F82A75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2A75">
        <w:rPr>
          <w:rFonts w:ascii="Times New Roman" w:hAnsi="Times New Roman" w:cs="Times New Roman"/>
          <w:sz w:val="28"/>
          <w:szCs w:val="28"/>
        </w:rPr>
        <w:t xml:space="preserve">Принять основные направления 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2B13E1" w:rsidRPr="00F82A75">
        <w:rPr>
          <w:rFonts w:ascii="Times New Roman" w:hAnsi="Times New Roman" w:cs="Times New Roman"/>
          <w:sz w:val="28"/>
          <w:szCs w:val="28"/>
        </w:rPr>
        <w:t>Динамовского</w:t>
      </w:r>
      <w:r w:rsidR="00FC70BE"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E49DA" w:rsidRPr="00F82A75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 w:rsidRPr="00F82A75">
        <w:rPr>
          <w:rFonts w:ascii="Times New Roman" w:hAnsi="Times New Roman" w:cs="Times New Roman"/>
          <w:sz w:val="28"/>
          <w:szCs w:val="28"/>
        </w:rPr>
        <w:t>-</w:t>
      </w:r>
      <w:r w:rsidR="001E49DA" w:rsidRPr="00F82A75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3F17D8" w:rsidRPr="00F82A75">
        <w:rPr>
          <w:rFonts w:ascii="Times New Roman" w:hAnsi="Times New Roman" w:cs="Times New Roman"/>
          <w:sz w:val="28"/>
          <w:szCs w:val="28"/>
        </w:rPr>
        <w:t xml:space="preserve"> г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г. по обеспечению устойчивого роста </w:t>
      </w:r>
      <w:r w:rsidR="002B13E1" w:rsidRPr="00F82A75">
        <w:rPr>
          <w:rFonts w:ascii="Times New Roman" w:hAnsi="Times New Roman" w:cs="Times New Roman"/>
          <w:sz w:val="28"/>
          <w:szCs w:val="28"/>
        </w:rPr>
        <w:lastRenderedPageBreak/>
        <w:t xml:space="preserve">экономики Динамовского сельского поселения, эффективному решению социально-экономических задач и улучшения качества жизни населения согласно </w:t>
      </w:r>
      <w:r w:rsidR="002B13E1" w:rsidRPr="00B6250F">
        <w:rPr>
          <w:rFonts w:ascii="Times New Roman" w:hAnsi="Times New Roman" w:cs="Times New Roman"/>
          <w:i/>
          <w:sz w:val="28"/>
          <w:szCs w:val="28"/>
        </w:rPr>
        <w:t>П</w:t>
      </w:r>
      <w:r w:rsidR="000470D8" w:rsidRPr="00B6250F">
        <w:rPr>
          <w:rFonts w:ascii="Times New Roman" w:hAnsi="Times New Roman" w:cs="Times New Roman"/>
          <w:i/>
          <w:sz w:val="28"/>
          <w:szCs w:val="28"/>
        </w:rPr>
        <w:t>риложению</w:t>
      </w:r>
      <w:r w:rsidR="00053C28" w:rsidRPr="00B6250F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6B2C5B">
        <w:rPr>
          <w:rFonts w:ascii="Times New Roman" w:hAnsi="Times New Roman" w:cs="Times New Roman"/>
          <w:i/>
          <w:sz w:val="28"/>
          <w:szCs w:val="28"/>
        </w:rPr>
        <w:t>1</w:t>
      </w:r>
      <w:r w:rsidR="000470D8" w:rsidRPr="00F82A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A7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0843E5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17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0843E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>Оценка ожидаемого исполнения</w:t>
      </w:r>
      <w:r w:rsidR="006E4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>бюджета за текущий</w:t>
      </w:r>
      <w:r w:rsidR="00363324" w:rsidRPr="000843E5">
        <w:rPr>
          <w:rFonts w:ascii="Times New Roman" w:hAnsi="Times New Roman" w:cs="Times New Roman"/>
          <w:b/>
          <w:sz w:val="28"/>
          <w:szCs w:val="28"/>
        </w:rPr>
        <w:t xml:space="preserve"> финансовый  год  </w:t>
      </w:r>
    </w:p>
    <w:p w:rsidR="002B13E1" w:rsidRPr="000843E5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F82A75" w:rsidRDefault="004C3EE8" w:rsidP="00C42C7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C7F">
        <w:rPr>
          <w:rFonts w:ascii="Times New Roman" w:hAnsi="Times New Roman" w:cs="Times New Roman"/>
          <w:sz w:val="28"/>
          <w:szCs w:val="28"/>
        </w:rPr>
        <w:t xml:space="preserve">Принять оценку ожидаемого исполнения бюджета </w:t>
      </w:r>
      <w:r w:rsidR="002B13E1" w:rsidRPr="00C42C7F">
        <w:rPr>
          <w:rFonts w:ascii="Times New Roman" w:hAnsi="Times New Roman" w:cs="Times New Roman"/>
          <w:sz w:val="28"/>
          <w:szCs w:val="28"/>
        </w:rPr>
        <w:t>Динамовского</w:t>
      </w:r>
      <w:r w:rsidRPr="00C42C7F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финансовый год по доходам в </w:t>
      </w:r>
      <w:r w:rsidRPr="00CB3FA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67077">
        <w:rPr>
          <w:rFonts w:ascii="Times New Roman" w:hAnsi="Times New Roman" w:cs="Times New Roman"/>
          <w:sz w:val="28"/>
          <w:szCs w:val="28"/>
        </w:rPr>
        <w:t>11042,52</w:t>
      </w:r>
      <w:r w:rsidRPr="00CB3FAE">
        <w:rPr>
          <w:rFonts w:ascii="Times New Roman" w:hAnsi="Times New Roman" w:cs="Times New Roman"/>
          <w:sz w:val="28"/>
          <w:szCs w:val="28"/>
        </w:rPr>
        <w:t xml:space="preserve"> </w:t>
      </w:r>
      <w:r w:rsidR="004119E7" w:rsidRPr="00CB3FAE">
        <w:rPr>
          <w:rFonts w:ascii="Times New Roman" w:hAnsi="Times New Roman" w:cs="Times New Roman"/>
          <w:sz w:val="28"/>
          <w:szCs w:val="28"/>
        </w:rPr>
        <w:t>тыс</w:t>
      </w:r>
      <w:r w:rsidR="004119E7" w:rsidRPr="00C42C7F">
        <w:rPr>
          <w:rFonts w:ascii="Times New Roman" w:hAnsi="Times New Roman" w:cs="Times New Roman"/>
          <w:sz w:val="28"/>
          <w:szCs w:val="28"/>
        </w:rPr>
        <w:t xml:space="preserve">. рублей и по расходам </w:t>
      </w:r>
      <w:r w:rsidR="002B13E1" w:rsidRPr="00C42C7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67077">
        <w:rPr>
          <w:rFonts w:ascii="Times New Roman" w:hAnsi="Times New Roman" w:cs="Times New Roman"/>
          <w:sz w:val="28"/>
          <w:szCs w:val="28"/>
        </w:rPr>
        <w:t>11042,52</w:t>
      </w:r>
      <w:bookmarkStart w:id="0" w:name="_GoBack"/>
      <w:bookmarkEnd w:id="0"/>
      <w:r w:rsidR="00905709" w:rsidRPr="00C42C7F">
        <w:rPr>
          <w:rFonts w:ascii="Times New Roman" w:hAnsi="Times New Roman" w:cs="Times New Roman"/>
          <w:sz w:val="28"/>
          <w:szCs w:val="28"/>
        </w:rPr>
        <w:t xml:space="preserve"> </w:t>
      </w:r>
      <w:r w:rsidR="00636B89" w:rsidRPr="00C42C7F">
        <w:rPr>
          <w:rFonts w:ascii="Times New Roman" w:hAnsi="Times New Roman" w:cs="Times New Roman"/>
          <w:sz w:val="28"/>
          <w:szCs w:val="28"/>
        </w:rPr>
        <w:t xml:space="preserve"> </w:t>
      </w:r>
      <w:r w:rsidRPr="00C42C7F">
        <w:rPr>
          <w:rFonts w:ascii="Times New Roman" w:hAnsi="Times New Roman" w:cs="Times New Roman"/>
          <w:sz w:val="28"/>
          <w:szCs w:val="28"/>
        </w:rPr>
        <w:t>тыс</w:t>
      </w:r>
      <w:r w:rsidR="005B63DB" w:rsidRPr="00C42C7F">
        <w:rPr>
          <w:rFonts w:ascii="Times New Roman" w:hAnsi="Times New Roman" w:cs="Times New Roman"/>
          <w:sz w:val="28"/>
          <w:szCs w:val="28"/>
        </w:rPr>
        <w:t>.</w:t>
      </w:r>
      <w:r w:rsidRPr="00C42C7F">
        <w:rPr>
          <w:rFonts w:ascii="Times New Roman" w:hAnsi="Times New Roman" w:cs="Times New Roman"/>
          <w:sz w:val="28"/>
          <w:szCs w:val="28"/>
        </w:rPr>
        <w:t xml:space="preserve"> рублей, с о</w:t>
      </w:r>
      <w:r w:rsidR="004119E7" w:rsidRPr="00C42C7F">
        <w:rPr>
          <w:rFonts w:ascii="Times New Roman" w:hAnsi="Times New Roman" w:cs="Times New Roman"/>
          <w:sz w:val="28"/>
          <w:szCs w:val="28"/>
        </w:rPr>
        <w:t xml:space="preserve">жидаемым </w:t>
      </w:r>
      <w:r w:rsidR="00F82A75" w:rsidRPr="00C42C7F">
        <w:rPr>
          <w:rFonts w:ascii="Times New Roman" w:hAnsi="Times New Roman" w:cs="Times New Roman"/>
          <w:sz w:val="28"/>
          <w:szCs w:val="28"/>
        </w:rPr>
        <w:t>про</w:t>
      </w:r>
      <w:r w:rsidR="004119E7" w:rsidRPr="00C42C7F">
        <w:rPr>
          <w:rFonts w:ascii="Times New Roman" w:hAnsi="Times New Roman" w:cs="Times New Roman"/>
          <w:sz w:val="28"/>
          <w:szCs w:val="28"/>
        </w:rPr>
        <w:t>фицитом</w:t>
      </w:r>
      <w:r w:rsidR="004119E7" w:rsidRPr="00C42C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19E7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A1100F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05709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с.рублей, согласно </w:t>
      </w:r>
      <w:r w:rsidR="002B13E1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3F17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риложению </w:t>
      </w:r>
      <w:r w:rsidR="000470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6B2C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="000470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-1</w:t>
      </w:r>
      <w:r w:rsidR="006B2C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</w:t>
      </w:r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13E1" w:rsidRPr="00D65C93" w:rsidRDefault="002B13E1" w:rsidP="00C42C7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18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Особенности использования целевых средств, полученных из областного бюджета.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Неиспользованн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ые по состоянию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получе</w:t>
      </w:r>
      <w:r w:rsidR="0017445F" w:rsidRPr="00CC4C3C">
        <w:rPr>
          <w:rFonts w:ascii="Times New Roman" w:hAnsi="Times New Roman" w:cs="Times New Roman"/>
          <w:sz w:val="28"/>
          <w:szCs w:val="28"/>
        </w:rPr>
        <w:t>нных бюджетами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из областного бюджета в форме субвенции, субсидии и иных межбюджетных трансфертов, имеющих целевое назначение ( далее – целевые средства), за исключением целевых средств, перечень ко</w:t>
      </w:r>
      <w:r w:rsidR="00036084" w:rsidRPr="00CC4C3C">
        <w:rPr>
          <w:rFonts w:ascii="Times New Roman" w:hAnsi="Times New Roman" w:cs="Times New Roman"/>
          <w:sz w:val="28"/>
          <w:szCs w:val="28"/>
        </w:rPr>
        <w:t xml:space="preserve">торых утверждается </w:t>
      </w:r>
      <w:r w:rsidR="002B13E1" w:rsidRPr="00CC4C3C">
        <w:rPr>
          <w:rFonts w:ascii="Times New Roman" w:hAnsi="Times New Roman" w:cs="Times New Roman"/>
          <w:sz w:val="28"/>
          <w:szCs w:val="28"/>
        </w:rPr>
        <w:t>министерством</w:t>
      </w:r>
      <w:r w:rsidRPr="00CC4C3C">
        <w:rPr>
          <w:rFonts w:ascii="Times New Roman" w:hAnsi="Times New Roman" w:cs="Times New Roman"/>
          <w:sz w:val="28"/>
          <w:szCs w:val="28"/>
        </w:rPr>
        <w:t xml:space="preserve"> финансов  Волгоградской области, подлежат возврату в областной бюджет 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до 1 февраля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в порядке, установленном министерством финансов Волгоградской области.     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19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Оценка потерь бюджета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42C7F" w:rsidRPr="00CC4C3C">
        <w:rPr>
          <w:rFonts w:ascii="Times New Roman" w:hAnsi="Times New Roman" w:cs="Times New Roman"/>
          <w:b/>
          <w:sz w:val="28"/>
          <w:szCs w:val="28"/>
        </w:rPr>
        <w:t>от предоставления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налоговых платежей</w:t>
      </w:r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</w:p>
    <w:p w:rsidR="009E4B67" w:rsidRPr="00CC4C3C" w:rsidRDefault="009E4B6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, что в очередном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 году и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плановом пер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годов не предоставлять налоговых кредитов, рассрочек, отсрочек и льгот по уплате налогов и сборов в местный бюджет, прочих льгот, установл</w:t>
      </w:r>
      <w:r w:rsidR="00252828" w:rsidRPr="00CC4C3C">
        <w:rPr>
          <w:rFonts w:ascii="Times New Roman" w:hAnsi="Times New Roman" w:cs="Times New Roman"/>
          <w:sz w:val="28"/>
          <w:szCs w:val="28"/>
        </w:rPr>
        <w:t>енных в соответствии со ст.395 н</w:t>
      </w:r>
      <w:r w:rsidR="004C3EE8" w:rsidRPr="00CC4C3C">
        <w:rPr>
          <w:rFonts w:ascii="Times New Roman" w:hAnsi="Times New Roman" w:cs="Times New Roman"/>
          <w:sz w:val="28"/>
          <w:szCs w:val="28"/>
        </w:rPr>
        <w:t>алогового кодекса РФ и стат</w:t>
      </w:r>
      <w:r w:rsidR="00252828" w:rsidRPr="00CC4C3C">
        <w:rPr>
          <w:rFonts w:ascii="Times New Roman" w:hAnsi="Times New Roman" w:cs="Times New Roman"/>
          <w:sz w:val="28"/>
          <w:szCs w:val="28"/>
        </w:rPr>
        <w:t>ь</w:t>
      </w:r>
      <w:r w:rsidR="004C3EE8" w:rsidRPr="00CC4C3C">
        <w:rPr>
          <w:rFonts w:ascii="Times New Roman" w:hAnsi="Times New Roman" w:cs="Times New Roman"/>
          <w:sz w:val="28"/>
          <w:szCs w:val="28"/>
        </w:rPr>
        <w:t>ей 4 Закона РФ 09.12.1991г. №2003-1 «О нало</w:t>
      </w:r>
      <w:r w:rsidR="007A0F43" w:rsidRPr="00CC4C3C">
        <w:rPr>
          <w:rFonts w:ascii="Times New Roman" w:hAnsi="Times New Roman" w:cs="Times New Roman"/>
          <w:sz w:val="28"/>
          <w:szCs w:val="28"/>
        </w:rPr>
        <w:t>гах на имущество физических лиц</w:t>
      </w:r>
      <w:r w:rsidR="00252828" w:rsidRPr="00CC4C3C">
        <w:rPr>
          <w:rFonts w:ascii="Times New Roman" w:hAnsi="Times New Roman" w:cs="Times New Roman"/>
          <w:sz w:val="28"/>
          <w:szCs w:val="28"/>
        </w:rPr>
        <w:t>».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20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Перечень главных распорядителей бюджетных средств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C3EE8" w:rsidRPr="00CC4C3C" w:rsidRDefault="007A0F43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C3EE8" w:rsidRPr="00CC4C3C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перечень главных распорядителей ср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едств бюджета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на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до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года согласно </w:t>
      </w:r>
      <w:r w:rsidR="00252828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риложению </w:t>
      </w:r>
      <w:r w:rsidR="000470D8">
        <w:rPr>
          <w:rFonts w:ascii="Times New Roman" w:hAnsi="Times New Roman" w:cs="Times New Roman"/>
          <w:i/>
          <w:sz w:val="28"/>
          <w:szCs w:val="28"/>
        </w:rPr>
        <w:t>1</w:t>
      </w:r>
      <w:r w:rsidR="006B2C5B">
        <w:rPr>
          <w:rFonts w:ascii="Times New Roman" w:hAnsi="Times New Roman" w:cs="Times New Roman"/>
          <w:i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7D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21</w:t>
      </w:r>
      <w:r w:rsidR="003F17D8" w:rsidRPr="00CC4C3C">
        <w:rPr>
          <w:rFonts w:ascii="Times New Roman" w:hAnsi="Times New Roman" w:cs="Times New Roman"/>
          <w:sz w:val="28"/>
          <w:szCs w:val="28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17D8" w:rsidRPr="00CC4C3C">
        <w:rPr>
          <w:rFonts w:ascii="Times New Roman" w:hAnsi="Times New Roman" w:cs="Times New Roman"/>
          <w:b/>
          <w:sz w:val="28"/>
          <w:szCs w:val="28"/>
        </w:rPr>
        <w:t xml:space="preserve">Смета доходов и расходов муниципального дорожного фонда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3F17D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28" w:rsidRPr="000843E5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B9F">
        <w:rPr>
          <w:rFonts w:ascii="Times New Roman" w:hAnsi="Times New Roman" w:cs="Times New Roman"/>
          <w:sz w:val="28"/>
          <w:szCs w:val="28"/>
        </w:rPr>
        <w:t>Рассмотреть</w:t>
      </w:r>
      <w:r w:rsidR="003F17D8" w:rsidRPr="00845B9F">
        <w:rPr>
          <w:rFonts w:ascii="Times New Roman" w:hAnsi="Times New Roman" w:cs="Times New Roman"/>
          <w:sz w:val="28"/>
          <w:szCs w:val="28"/>
        </w:rPr>
        <w:t xml:space="preserve"> смету доходов и расходов муниципального дорожного фонда </w:t>
      </w:r>
      <w:r w:rsidR="00252828" w:rsidRPr="00845B9F">
        <w:rPr>
          <w:rFonts w:ascii="Times New Roman" w:hAnsi="Times New Roman" w:cs="Times New Roman"/>
          <w:sz w:val="28"/>
          <w:szCs w:val="28"/>
        </w:rPr>
        <w:t>Динамовского</w:t>
      </w:r>
      <w:r w:rsidR="003F17D8" w:rsidRPr="00845B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г. в сумме </w:t>
      </w:r>
      <w:r w:rsidR="00A65A49">
        <w:rPr>
          <w:rFonts w:ascii="Times New Roman" w:hAnsi="Times New Roman" w:cs="Times New Roman"/>
          <w:sz w:val="28"/>
          <w:szCs w:val="28"/>
        </w:rPr>
        <w:t>1768,41</w:t>
      </w:r>
      <w:r w:rsidR="000843E5" w:rsidRPr="00845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="00252828" w:rsidRPr="00845B9F">
        <w:rPr>
          <w:rFonts w:ascii="Times New Roman" w:hAnsi="Times New Roman" w:cs="Times New Roman"/>
          <w:sz w:val="28"/>
          <w:szCs w:val="28"/>
        </w:rPr>
        <w:lastRenderedPageBreak/>
        <w:t xml:space="preserve">согласно  настоящему Решению,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г. – в сумме </w:t>
      </w:r>
      <w:r w:rsidR="00A65A49">
        <w:rPr>
          <w:rFonts w:ascii="Times New Roman" w:hAnsi="Times New Roman" w:cs="Times New Roman"/>
          <w:sz w:val="28"/>
          <w:szCs w:val="28"/>
        </w:rPr>
        <w:t>2341,88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тыс.рублей и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г. в сумме</w:t>
      </w:r>
      <w:r w:rsidR="000843E5" w:rsidRP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A65A49">
        <w:rPr>
          <w:rFonts w:ascii="Times New Roman" w:hAnsi="Times New Roman" w:cs="Times New Roman"/>
          <w:sz w:val="28"/>
          <w:szCs w:val="28"/>
        </w:rPr>
        <w:t>4450,08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 тыс. рублей согласно </w:t>
      </w:r>
      <w:r w:rsidR="00252828" w:rsidRPr="00B6250F">
        <w:rPr>
          <w:rFonts w:ascii="Times New Roman" w:hAnsi="Times New Roman" w:cs="Times New Roman"/>
          <w:i/>
          <w:sz w:val="28"/>
          <w:szCs w:val="28"/>
        </w:rPr>
        <w:t>Приложению 2</w:t>
      </w:r>
      <w:r w:rsidR="006B2C5B">
        <w:rPr>
          <w:rFonts w:ascii="Times New Roman" w:hAnsi="Times New Roman" w:cs="Times New Roman"/>
          <w:i/>
          <w:sz w:val="28"/>
          <w:szCs w:val="28"/>
        </w:rPr>
        <w:t>0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22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07B" w:rsidRPr="00B6250F" w:rsidRDefault="00842E79" w:rsidP="00B625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</w:t>
      </w:r>
      <w:r w:rsidR="00252828" w:rsidRPr="00CC4C3C">
        <w:rPr>
          <w:rFonts w:ascii="Times New Roman" w:hAnsi="Times New Roman" w:cs="Times New Roman"/>
          <w:sz w:val="28"/>
          <w:szCs w:val="28"/>
        </w:rPr>
        <w:t>Проекту бюджета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до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828" w:rsidRPr="00B625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52828" w:rsidRPr="00B6250F">
        <w:rPr>
          <w:rFonts w:ascii="Times New Roman" w:hAnsi="Times New Roman" w:cs="Times New Roman"/>
          <w:i/>
          <w:sz w:val="28"/>
          <w:szCs w:val="28"/>
        </w:rPr>
        <w:t>П</w:t>
      </w:r>
      <w:r w:rsidR="003F35A2" w:rsidRPr="00B6250F">
        <w:rPr>
          <w:rFonts w:ascii="Times New Roman" w:hAnsi="Times New Roman" w:cs="Times New Roman"/>
          <w:i/>
          <w:sz w:val="28"/>
          <w:szCs w:val="28"/>
        </w:rPr>
        <w:t xml:space="preserve">риложению </w:t>
      </w:r>
      <w:r w:rsidR="006B2C5B">
        <w:rPr>
          <w:rFonts w:ascii="Times New Roman" w:hAnsi="Times New Roman" w:cs="Times New Roman"/>
          <w:i/>
          <w:sz w:val="28"/>
          <w:szCs w:val="28"/>
        </w:rPr>
        <w:t>19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23</w:t>
      </w:r>
      <w:r w:rsidR="00ED207B" w:rsidRP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2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07B">
        <w:rPr>
          <w:rFonts w:ascii="Times New Roman" w:hAnsi="Times New Roman" w:cs="Times New Roman"/>
          <w:sz w:val="28"/>
          <w:szCs w:val="28"/>
        </w:rPr>
        <w:t>Рассмотреть</w:t>
      </w:r>
      <w:r w:rsidR="00ED207B" w:rsidRPr="00CC4C3C">
        <w:rPr>
          <w:rFonts w:ascii="Times New Roman" w:hAnsi="Times New Roman" w:cs="Times New Roman"/>
          <w:sz w:val="28"/>
          <w:szCs w:val="28"/>
        </w:rPr>
        <w:t xml:space="preserve"> пояснительную записку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ED2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рогнозу социально-экономического развития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инамовского 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>сельского п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оселения</w:t>
      </w:r>
      <w:r w:rsidR="00ED2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 w:rsidR="00053C2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</w:t>
      </w:r>
      <w:r w:rsidR="00053C28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Приложению 2</w:t>
      </w:r>
      <w:r w:rsidR="006B2C5B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053C28" w:rsidRPr="00053C28">
        <w:rPr>
          <w:rFonts w:ascii="Times New Roman" w:hAnsi="Times New Roman" w:cs="Times New Roman"/>
          <w:sz w:val="28"/>
          <w:szCs w:val="28"/>
        </w:rPr>
        <w:t xml:space="preserve"> </w:t>
      </w:r>
      <w:r w:rsidR="00053C28" w:rsidRPr="00CC4C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24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Опубликовать Проект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г. и на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>гг. в районной газете «Нехаевские вести».</w:t>
      </w:r>
    </w:p>
    <w:p w:rsidR="00FA2186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Статья25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Назначить публичные слушания по Проекту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г. и на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гг. </w:t>
      </w:r>
      <w:r w:rsidR="00FA2186" w:rsidRPr="00CC4C3C">
        <w:rPr>
          <w:rFonts w:ascii="Times New Roman" w:hAnsi="Times New Roman" w:cs="Times New Roman"/>
          <w:sz w:val="28"/>
          <w:szCs w:val="28"/>
        </w:rPr>
        <w:t>Слушания провести в здании Дома культуры п.</w:t>
      </w:r>
      <w:r w:rsidR="00CF7897">
        <w:rPr>
          <w:rFonts w:ascii="Times New Roman" w:hAnsi="Times New Roman" w:cs="Times New Roman"/>
          <w:sz w:val="28"/>
          <w:szCs w:val="28"/>
        </w:rPr>
        <w:t xml:space="preserve"> </w:t>
      </w:r>
      <w:r w:rsidR="00F50E56">
        <w:rPr>
          <w:rFonts w:ascii="Times New Roman" w:hAnsi="Times New Roman" w:cs="Times New Roman"/>
          <w:sz w:val="28"/>
          <w:szCs w:val="28"/>
        </w:rPr>
        <w:t xml:space="preserve">Динамо </w:t>
      </w:r>
      <w:r w:rsidR="00C17DEB" w:rsidRPr="00443FA2">
        <w:rPr>
          <w:rFonts w:ascii="Times New Roman" w:hAnsi="Times New Roman" w:cs="Times New Roman"/>
          <w:sz w:val="28"/>
          <w:szCs w:val="28"/>
        </w:rPr>
        <w:t>1</w:t>
      </w:r>
      <w:r w:rsidR="00443FA2" w:rsidRPr="00443FA2">
        <w:rPr>
          <w:rFonts w:ascii="Times New Roman" w:hAnsi="Times New Roman" w:cs="Times New Roman"/>
          <w:sz w:val="28"/>
          <w:szCs w:val="28"/>
        </w:rPr>
        <w:t>5</w:t>
      </w:r>
      <w:r w:rsidR="00187195" w:rsidRPr="00443FA2">
        <w:rPr>
          <w:rFonts w:ascii="Times New Roman" w:hAnsi="Times New Roman" w:cs="Times New Roman"/>
          <w:sz w:val="28"/>
          <w:szCs w:val="28"/>
        </w:rPr>
        <w:t>.12.</w:t>
      </w:r>
      <w:r w:rsidR="00C42C7F" w:rsidRPr="00443FA2">
        <w:rPr>
          <w:rFonts w:ascii="Times New Roman" w:hAnsi="Times New Roman" w:cs="Times New Roman"/>
          <w:sz w:val="28"/>
          <w:szCs w:val="28"/>
        </w:rPr>
        <w:t>202</w:t>
      </w:r>
      <w:r w:rsidR="00443FA2" w:rsidRPr="00443FA2">
        <w:rPr>
          <w:rFonts w:ascii="Times New Roman" w:hAnsi="Times New Roman" w:cs="Times New Roman"/>
          <w:sz w:val="28"/>
          <w:szCs w:val="28"/>
        </w:rPr>
        <w:t>5</w:t>
      </w:r>
      <w:r w:rsidR="00F50E56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FA2186" w:rsidRPr="00443FA2">
        <w:rPr>
          <w:rFonts w:ascii="Times New Roman" w:hAnsi="Times New Roman" w:cs="Times New Roman"/>
          <w:sz w:val="28"/>
          <w:szCs w:val="28"/>
        </w:rPr>
        <w:t xml:space="preserve">г. в </w:t>
      </w:r>
      <w:r w:rsidR="00187195" w:rsidRPr="00443FA2">
        <w:rPr>
          <w:rFonts w:ascii="Times New Roman" w:hAnsi="Times New Roman" w:cs="Times New Roman"/>
          <w:sz w:val="28"/>
          <w:szCs w:val="28"/>
        </w:rPr>
        <w:t>10.00</w:t>
      </w:r>
      <w:r w:rsidR="00FA2186" w:rsidRPr="00443FA2">
        <w:rPr>
          <w:rFonts w:ascii="Times New Roman" w:hAnsi="Times New Roman" w:cs="Times New Roman"/>
          <w:sz w:val="28"/>
          <w:szCs w:val="28"/>
        </w:rPr>
        <w:t>часов.</w:t>
      </w:r>
    </w:p>
    <w:p w:rsidR="00FA2186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Статья26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87195">
        <w:rPr>
          <w:rFonts w:ascii="Times New Roman" w:hAnsi="Times New Roman" w:cs="Times New Roman"/>
          <w:sz w:val="28"/>
          <w:szCs w:val="28"/>
        </w:rPr>
        <w:t xml:space="preserve">      </w:t>
      </w:r>
      <w:r w:rsidR="00FA2186" w:rsidRPr="00CC4C3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силу </w:t>
      </w:r>
      <w:r w:rsidR="00FA2186" w:rsidRPr="001D325F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1E49DA" w:rsidRPr="001D325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A2186" w:rsidRPr="001D32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325F" w:rsidRPr="00B6250F" w:rsidRDefault="00980693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50F">
        <w:rPr>
          <w:rFonts w:ascii="Times New Roman" w:hAnsi="Times New Roman" w:cs="Times New Roman"/>
          <w:sz w:val="28"/>
          <w:szCs w:val="28"/>
        </w:rPr>
        <w:t>Глава</w:t>
      </w:r>
      <w:r w:rsidR="00FA2186" w:rsidRPr="00B6250F">
        <w:rPr>
          <w:rFonts w:ascii="Times New Roman" w:hAnsi="Times New Roman" w:cs="Times New Roman"/>
          <w:sz w:val="28"/>
          <w:szCs w:val="28"/>
        </w:rPr>
        <w:t xml:space="preserve"> Динамовского </w:t>
      </w:r>
    </w:p>
    <w:p w:rsidR="00FA2186" w:rsidRPr="00B6250F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50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12A97" w:rsidRPr="00B6250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D325F" w:rsidRPr="00B625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0693" w:rsidRPr="00B6250F">
        <w:rPr>
          <w:rFonts w:ascii="Times New Roman" w:hAnsi="Times New Roman" w:cs="Times New Roman"/>
          <w:sz w:val="28"/>
          <w:szCs w:val="28"/>
        </w:rPr>
        <w:t>Н.</w:t>
      </w:r>
      <w:r w:rsidR="00C42792">
        <w:rPr>
          <w:rFonts w:ascii="Times New Roman" w:hAnsi="Times New Roman" w:cs="Times New Roman"/>
          <w:sz w:val="28"/>
          <w:szCs w:val="28"/>
        </w:rPr>
        <w:t>Н</w:t>
      </w:r>
      <w:r w:rsidR="00980693" w:rsidRPr="00B6250F">
        <w:rPr>
          <w:rFonts w:ascii="Times New Roman" w:hAnsi="Times New Roman" w:cs="Times New Roman"/>
          <w:sz w:val="28"/>
          <w:szCs w:val="28"/>
        </w:rPr>
        <w:t xml:space="preserve">. </w:t>
      </w:r>
      <w:r w:rsidR="00C42792">
        <w:rPr>
          <w:rFonts w:ascii="Times New Roman" w:hAnsi="Times New Roman" w:cs="Times New Roman"/>
          <w:sz w:val="28"/>
          <w:szCs w:val="28"/>
        </w:rPr>
        <w:t>Никифоров</w:t>
      </w:r>
    </w:p>
    <w:p w:rsidR="00FA2186" w:rsidRPr="00B6250F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6168" w:rsidRPr="00CC4C3C" w:rsidRDefault="0025616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AD4" w:rsidRPr="00CC4C3C" w:rsidRDefault="00435AD4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5AD4" w:rsidRPr="00CC4C3C" w:rsidSect="008B3E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27EA3"/>
    <w:multiLevelType w:val="hybridMultilevel"/>
    <w:tmpl w:val="7F50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EE8"/>
    <w:rsid w:val="0001341B"/>
    <w:rsid w:val="0003254B"/>
    <w:rsid w:val="00036084"/>
    <w:rsid w:val="000470D8"/>
    <w:rsid w:val="0005047A"/>
    <w:rsid w:val="000530FF"/>
    <w:rsid w:val="00053C28"/>
    <w:rsid w:val="00064332"/>
    <w:rsid w:val="00073BDD"/>
    <w:rsid w:val="000767BE"/>
    <w:rsid w:val="000843E5"/>
    <w:rsid w:val="00096644"/>
    <w:rsid w:val="000A15E8"/>
    <w:rsid w:val="000A21DA"/>
    <w:rsid w:val="000B1C55"/>
    <w:rsid w:val="000B7F3F"/>
    <w:rsid w:val="000D375E"/>
    <w:rsid w:val="00105DB8"/>
    <w:rsid w:val="00141A9C"/>
    <w:rsid w:val="00152B23"/>
    <w:rsid w:val="0017445F"/>
    <w:rsid w:val="00187195"/>
    <w:rsid w:val="001A1B90"/>
    <w:rsid w:val="001A5DA4"/>
    <w:rsid w:val="001D325F"/>
    <w:rsid w:val="001E49DA"/>
    <w:rsid w:val="001F377C"/>
    <w:rsid w:val="001F5290"/>
    <w:rsid w:val="001F74C8"/>
    <w:rsid w:val="0022680A"/>
    <w:rsid w:val="00250A8E"/>
    <w:rsid w:val="00252828"/>
    <w:rsid w:val="00256168"/>
    <w:rsid w:val="002931FE"/>
    <w:rsid w:val="002A4E7C"/>
    <w:rsid w:val="002B13E1"/>
    <w:rsid w:val="002B5A75"/>
    <w:rsid w:val="002E4B2B"/>
    <w:rsid w:val="002E5E67"/>
    <w:rsid w:val="002F11F8"/>
    <w:rsid w:val="00316847"/>
    <w:rsid w:val="003257B7"/>
    <w:rsid w:val="003554A5"/>
    <w:rsid w:val="00363324"/>
    <w:rsid w:val="003B2F77"/>
    <w:rsid w:val="003C10F7"/>
    <w:rsid w:val="003F17D8"/>
    <w:rsid w:val="003F35A2"/>
    <w:rsid w:val="004119E7"/>
    <w:rsid w:val="00435AD4"/>
    <w:rsid w:val="00441186"/>
    <w:rsid w:val="00443FA2"/>
    <w:rsid w:val="00462388"/>
    <w:rsid w:val="004A0DAB"/>
    <w:rsid w:val="004B422C"/>
    <w:rsid w:val="004C3EE8"/>
    <w:rsid w:val="005137B3"/>
    <w:rsid w:val="00526184"/>
    <w:rsid w:val="00550EAE"/>
    <w:rsid w:val="00572F70"/>
    <w:rsid w:val="00573934"/>
    <w:rsid w:val="00592236"/>
    <w:rsid w:val="005A2635"/>
    <w:rsid w:val="005B63DB"/>
    <w:rsid w:val="005E3826"/>
    <w:rsid w:val="0061148F"/>
    <w:rsid w:val="00612A97"/>
    <w:rsid w:val="00634973"/>
    <w:rsid w:val="00636B89"/>
    <w:rsid w:val="00637298"/>
    <w:rsid w:val="006879F9"/>
    <w:rsid w:val="006A7BF0"/>
    <w:rsid w:val="006B2C5B"/>
    <w:rsid w:val="006B62B5"/>
    <w:rsid w:val="006C3A4C"/>
    <w:rsid w:val="006C63C6"/>
    <w:rsid w:val="006E42A4"/>
    <w:rsid w:val="006E5467"/>
    <w:rsid w:val="00712D4E"/>
    <w:rsid w:val="007150AD"/>
    <w:rsid w:val="00761CA6"/>
    <w:rsid w:val="00780F19"/>
    <w:rsid w:val="007A0F43"/>
    <w:rsid w:val="007E046E"/>
    <w:rsid w:val="007F7575"/>
    <w:rsid w:val="0081735B"/>
    <w:rsid w:val="008202CD"/>
    <w:rsid w:val="008217C7"/>
    <w:rsid w:val="00842E79"/>
    <w:rsid w:val="00845B9F"/>
    <w:rsid w:val="008647E8"/>
    <w:rsid w:val="008857F0"/>
    <w:rsid w:val="008B3E91"/>
    <w:rsid w:val="008C12E0"/>
    <w:rsid w:val="008C2356"/>
    <w:rsid w:val="00903774"/>
    <w:rsid w:val="00905709"/>
    <w:rsid w:val="00932C51"/>
    <w:rsid w:val="009543AB"/>
    <w:rsid w:val="0095743B"/>
    <w:rsid w:val="00965129"/>
    <w:rsid w:val="00977BB5"/>
    <w:rsid w:val="00980693"/>
    <w:rsid w:val="0098414F"/>
    <w:rsid w:val="009E4B67"/>
    <w:rsid w:val="009F341D"/>
    <w:rsid w:val="00A1100F"/>
    <w:rsid w:val="00A12CA6"/>
    <w:rsid w:val="00A4498A"/>
    <w:rsid w:val="00A65A49"/>
    <w:rsid w:val="00A731E8"/>
    <w:rsid w:val="00AD1E50"/>
    <w:rsid w:val="00AF6931"/>
    <w:rsid w:val="00B02166"/>
    <w:rsid w:val="00B14202"/>
    <w:rsid w:val="00B32206"/>
    <w:rsid w:val="00B568D0"/>
    <w:rsid w:val="00B6250F"/>
    <w:rsid w:val="00B859C2"/>
    <w:rsid w:val="00BA0811"/>
    <w:rsid w:val="00BC0274"/>
    <w:rsid w:val="00BC3472"/>
    <w:rsid w:val="00BD2ACB"/>
    <w:rsid w:val="00BF659B"/>
    <w:rsid w:val="00C02E96"/>
    <w:rsid w:val="00C1145E"/>
    <w:rsid w:val="00C11A25"/>
    <w:rsid w:val="00C14431"/>
    <w:rsid w:val="00C17DEB"/>
    <w:rsid w:val="00C271FB"/>
    <w:rsid w:val="00C33F43"/>
    <w:rsid w:val="00C340CC"/>
    <w:rsid w:val="00C42792"/>
    <w:rsid w:val="00C42C7F"/>
    <w:rsid w:val="00C67077"/>
    <w:rsid w:val="00C71075"/>
    <w:rsid w:val="00C80CB6"/>
    <w:rsid w:val="00CB3FAE"/>
    <w:rsid w:val="00CC4C3C"/>
    <w:rsid w:val="00CD349B"/>
    <w:rsid w:val="00CD76DE"/>
    <w:rsid w:val="00CE71B5"/>
    <w:rsid w:val="00CF7897"/>
    <w:rsid w:val="00D148F8"/>
    <w:rsid w:val="00D210F2"/>
    <w:rsid w:val="00D65C93"/>
    <w:rsid w:val="00D74304"/>
    <w:rsid w:val="00D85D69"/>
    <w:rsid w:val="00D965BD"/>
    <w:rsid w:val="00DA08ED"/>
    <w:rsid w:val="00DB3CBB"/>
    <w:rsid w:val="00DC4F0B"/>
    <w:rsid w:val="00DD0236"/>
    <w:rsid w:val="00DD69F4"/>
    <w:rsid w:val="00E53B71"/>
    <w:rsid w:val="00E61D6E"/>
    <w:rsid w:val="00E774BE"/>
    <w:rsid w:val="00EA2690"/>
    <w:rsid w:val="00EC3541"/>
    <w:rsid w:val="00ED207B"/>
    <w:rsid w:val="00EF25A2"/>
    <w:rsid w:val="00F12F3A"/>
    <w:rsid w:val="00F24513"/>
    <w:rsid w:val="00F3159D"/>
    <w:rsid w:val="00F50E56"/>
    <w:rsid w:val="00F54868"/>
    <w:rsid w:val="00F8079B"/>
    <w:rsid w:val="00F80E41"/>
    <w:rsid w:val="00F82A75"/>
    <w:rsid w:val="00FA2186"/>
    <w:rsid w:val="00FC70BE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CE23-4704-4E65-B85B-29F638B0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90"/>
  </w:style>
  <w:style w:type="paragraph" w:styleId="1">
    <w:name w:val="heading 1"/>
    <w:basedOn w:val="a"/>
    <w:next w:val="a"/>
    <w:link w:val="10"/>
    <w:qFormat/>
    <w:rsid w:val="004C3E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C3E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5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C3EE8"/>
    <w:pPr>
      <w:keepNext/>
      <w:spacing w:after="0" w:line="240" w:lineRule="auto"/>
      <w:ind w:left="-1276" w:right="-1186"/>
      <w:jc w:val="center"/>
      <w:outlineLvl w:val="3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C3E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EE8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30">
    <w:name w:val="Заголовок 3 Знак"/>
    <w:basedOn w:val="a0"/>
    <w:link w:val="3"/>
    <w:semiHidden/>
    <w:rsid w:val="004C3EE8"/>
    <w:rPr>
      <w:rFonts w:ascii="Times New Roman" w:eastAsia="Times New Roman" w:hAnsi="Times New Roman" w:cs="Times New Roman"/>
      <w:b/>
      <w:bCs/>
      <w:sz w:val="56"/>
      <w:szCs w:val="20"/>
    </w:rPr>
  </w:style>
  <w:style w:type="character" w:customStyle="1" w:styleId="40">
    <w:name w:val="Заголовок 4 Знак"/>
    <w:basedOn w:val="a0"/>
    <w:link w:val="4"/>
    <w:semiHidden/>
    <w:rsid w:val="004C3EE8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50">
    <w:name w:val="Заголовок 5 Знак"/>
    <w:basedOn w:val="a0"/>
    <w:link w:val="5"/>
    <w:semiHidden/>
    <w:rsid w:val="004C3EE8"/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a3">
    <w:name w:val="No Spacing"/>
    <w:uiPriority w:val="1"/>
    <w:qFormat/>
    <w:rsid w:val="007A0F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6CCE-5A17-4D20-A6DC-0A6A3B81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Rodnichki</dc:creator>
  <cp:lastModifiedBy>Учетная запись Майкрософт</cp:lastModifiedBy>
  <cp:revision>108</cp:revision>
  <cp:lastPrinted>2018-11-30T10:29:00Z</cp:lastPrinted>
  <dcterms:created xsi:type="dcterms:W3CDTF">2018-11-15T06:29:00Z</dcterms:created>
  <dcterms:modified xsi:type="dcterms:W3CDTF">2025-11-18T05:21:00Z</dcterms:modified>
</cp:coreProperties>
</file>