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BA1" w:rsidRDefault="00765BA1" w:rsidP="00765BA1">
      <w:pPr>
        <w:rPr>
          <w:rFonts w:eastAsia="SimSun"/>
          <w:szCs w:val="28"/>
        </w:rPr>
      </w:pPr>
      <w:r>
        <w:rPr>
          <w:rFonts w:eastAsia="SimSun"/>
          <w:szCs w:val="28"/>
        </w:rPr>
        <w:t>АДМИНИСТРАЦИЯ</w:t>
      </w:r>
    </w:p>
    <w:p w:rsidR="00765BA1" w:rsidRDefault="00765BA1" w:rsidP="00765BA1">
      <w:pPr>
        <w:rPr>
          <w:rFonts w:eastAsia="SimSun"/>
          <w:szCs w:val="28"/>
        </w:rPr>
      </w:pPr>
      <w:r>
        <w:rPr>
          <w:rFonts w:eastAsia="SimSun"/>
          <w:szCs w:val="28"/>
        </w:rPr>
        <w:t xml:space="preserve">ДИНАМОВСКОГО СЕЛЬСКОГО ПОСЕЛЕНИЯ </w:t>
      </w:r>
    </w:p>
    <w:p w:rsidR="00765BA1" w:rsidRDefault="00765BA1" w:rsidP="00765BA1">
      <w:pPr>
        <w:rPr>
          <w:rFonts w:eastAsia="SimSun"/>
          <w:szCs w:val="28"/>
        </w:rPr>
      </w:pPr>
      <w:r>
        <w:rPr>
          <w:rFonts w:eastAsia="SimSun"/>
          <w:szCs w:val="28"/>
        </w:rPr>
        <w:t>НЕХАЕВСКОГО МУНИЦИПАЛЬНОГО РАЙОНА</w:t>
      </w:r>
    </w:p>
    <w:p w:rsidR="00765BA1" w:rsidRDefault="00765BA1" w:rsidP="00765BA1">
      <w:pPr>
        <w:rPr>
          <w:rFonts w:eastAsia="SimSun"/>
          <w:szCs w:val="28"/>
        </w:rPr>
      </w:pPr>
      <w:r>
        <w:rPr>
          <w:rFonts w:eastAsia="SimSun"/>
          <w:szCs w:val="28"/>
        </w:rPr>
        <w:t xml:space="preserve"> ВОЛГОГРАДСКОЙ ОБЛАСТИ</w:t>
      </w:r>
    </w:p>
    <w:p w:rsidR="00765BA1" w:rsidRDefault="00765BA1" w:rsidP="00765BA1">
      <w:pPr>
        <w:rPr>
          <w:rFonts w:eastAsia="SimSun"/>
          <w:szCs w:val="28"/>
        </w:rPr>
      </w:pPr>
      <w:r>
        <w:rPr>
          <w:rFonts w:eastAsia="SimSun"/>
          <w:szCs w:val="28"/>
        </w:rPr>
        <w:t>___________________________________________________________</w:t>
      </w:r>
    </w:p>
    <w:p w:rsidR="00765BA1" w:rsidRDefault="00765BA1" w:rsidP="00765BA1">
      <w:pPr>
        <w:jc w:val="left"/>
        <w:rPr>
          <w:rFonts w:eastAsia="SimSun"/>
          <w:szCs w:val="28"/>
        </w:rPr>
      </w:pPr>
    </w:p>
    <w:p w:rsidR="00765BA1" w:rsidRDefault="00765BA1" w:rsidP="00765BA1">
      <w:pPr>
        <w:jc w:val="left"/>
        <w:rPr>
          <w:rFonts w:eastAsia="SimSun"/>
          <w:sz w:val="24"/>
        </w:rPr>
      </w:pPr>
    </w:p>
    <w:p w:rsidR="00765BA1" w:rsidRDefault="00765BA1" w:rsidP="00765BA1">
      <w:pPr>
        <w:keepNext/>
        <w:outlineLvl w:val="0"/>
        <w:rPr>
          <w:rFonts w:eastAsia="SimSun"/>
          <w:b/>
          <w:sz w:val="24"/>
        </w:rPr>
      </w:pPr>
      <w:r>
        <w:rPr>
          <w:rFonts w:eastAsia="SimSun"/>
          <w:b/>
          <w:sz w:val="24"/>
        </w:rPr>
        <w:t>ПОСТАНОВЛЕНИЕ</w:t>
      </w:r>
    </w:p>
    <w:p w:rsidR="00765BA1" w:rsidRDefault="00765BA1" w:rsidP="00765BA1">
      <w:pPr>
        <w:rPr>
          <w:rFonts w:eastAsia="SimSun"/>
          <w:b/>
          <w:bCs/>
          <w:sz w:val="26"/>
          <w:szCs w:val="26"/>
        </w:rPr>
      </w:pPr>
    </w:p>
    <w:p w:rsidR="00765BA1" w:rsidRDefault="003B78FA" w:rsidP="00765BA1">
      <w:pPr>
        <w:jc w:val="left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t>От21</w:t>
      </w:r>
      <w:r w:rsidR="00765BA1">
        <w:rPr>
          <w:rFonts w:eastAsia="SimSun"/>
          <w:sz w:val="26"/>
          <w:szCs w:val="26"/>
        </w:rPr>
        <w:t xml:space="preserve">.07.2026 г.                   </w:t>
      </w:r>
      <w:bookmarkStart w:id="0" w:name="_GoBack"/>
      <w:bookmarkEnd w:id="0"/>
      <w:r w:rsidR="00765BA1">
        <w:rPr>
          <w:rFonts w:eastAsia="SimSun"/>
          <w:sz w:val="26"/>
          <w:szCs w:val="26"/>
        </w:rPr>
        <w:t xml:space="preserve">              №  </w:t>
      </w:r>
      <w:r w:rsidRPr="003B78FA">
        <w:rPr>
          <w:rFonts w:eastAsia="SimSun"/>
          <w:sz w:val="26"/>
          <w:szCs w:val="26"/>
        </w:rPr>
        <w:t>43</w:t>
      </w:r>
    </w:p>
    <w:p w:rsidR="00765BA1" w:rsidRDefault="00765BA1" w:rsidP="00765BA1">
      <w:pPr>
        <w:jc w:val="left"/>
        <w:rPr>
          <w:rFonts w:eastAsia="SimSun"/>
          <w:sz w:val="26"/>
          <w:szCs w:val="26"/>
        </w:rPr>
      </w:pPr>
    </w:p>
    <w:p w:rsidR="00765BA1" w:rsidRDefault="00765BA1" w:rsidP="00765BA1">
      <w:pPr>
        <w:rPr>
          <w:b/>
          <w:szCs w:val="28"/>
        </w:rPr>
      </w:pPr>
    </w:p>
    <w:p w:rsidR="00765BA1" w:rsidRDefault="00765BA1" w:rsidP="00765BA1">
      <w:pPr>
        <w:rPr>
          <w:b/>
          <w:szCs w:val="28"/>
        </w:rPr>
      </w:pPr>
      <w:r>
        <w:rPr>
          <w:b/>
          <w:szCs w:val="28"/>
        </w:rPr>
        <w:t>Об аннулировании адреса объекта адресации</w:t>
      </w:r>
    </w:p>
    <w:p w:rsidR="00765BA1" w:rsidRDefault="00765BA1" w:rsidP="00765BA1">
      <w:pPr>
        <w:jc w:val="both"/>
        <w:rPr>
          <w:rFonts w:ascii="Arial" w:hAnsi="Arial" w:cs="Arial"/>
          <w:sz w:val="24"/>
        </w:rPr>
      </w:pPr>
    </w:p>
    <w:p w:rsidR="00765BA1" w:rsidRDefault="00765BA1" w:rsidP="00765BA1">
      <w:pPr>
        <w:spacing w:line="276" w:lineRule="auto"/>
        <w:jc w:val="both"/>
        <w:rPr>
          <w:rFonts w:eastAsia="Calibri"/>
          <w:sz w:val="24"/>
        </w:rPr>
      </w:pPr>
      <w:r>
        <w:rPr>
          <w:rFonts w:ascii="Arial" w:hAnsi="Arial" w:cs="Arial"/>
          <w:sz w:val="24"/>
        </w:rPr>
        <w:t xml:space="preserve">       </w:t>
      </w:r>
      <w:r>
        <w:rPr>
          <w:bCs/>
          <w:sz w:val="24"/>
        </w:rPr>
        <w:t>Руководствуясь Федеральными законами от 06.10.2003 № 131-ФЗ «Об общих принципах организации местного самоуправления в Российской Федерации», от 28.12.2013 № 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</w:t>
      </w:r>
      <w:r>
        <w:rPr>
          <w:rFonts w:eastAsia="Calibri"/>
          <w:bCs/>
          <w:sz w:val="24"/>
        </w:rPr>
        <w:t xml:space="preserve">равилами межведомственного информационного взаимодействия приведении государственного адресного реестра в соответствии с разделом </w:t>
      </w:r>
      <w:r>
        <w:rPr>
          <w:rFonts w:eastAsia="Calibri"/>
          <w:bCs/>
          <w:sz w:val="24"/>
          <w:lang w:val="en-US"/>
        </w:rPr>
        <w:t>IV</w:t>
      </w:r>
      <w:r>
        <w:rPr>
          <w:rFonts w:eastAsia="Calibri"/>
          <w:bCs/>
          <w:sz w:val="24"/>
        </w:rPr>
        <w:t xml:space="preserve"> п</w:t>
      </w:r>
      <w:r>
        <w:rPr>
          <w:bCs/>
          <w:sz w:val="24"/>
        </w:rPr>
        <w:t xml:space="preserve">остановления Правительства РФ </w:t>
      </w:r>
      <w:r>
        <w:rPr>
          <w:rFonts w:eastAsia="Calibri"/>
          <w:bCs/>
          <w:sz w:val="24"/>
        </w:rPr>
        <w:t>от 22.05.15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РФ»,</w:t>
      </w:r>
      <w:r>
        <w:rPr>
          <w:sz w:val="24"/>
        </w:rPr>
        <w:t xml:space="preserve"> </w:t>
      </w:r>
      <w:r>
        <w:rPr>
          <w:rFonts w:eastAsia="Calibri"/>
          <w:sz w:val="24"/>
        </w:rPr>
        <w:t xml:space="preserve">администрация Динамовского сельского поселения </w:t>
      </w:r>
    </w:p>
    <w:p w:rsidR="00765BA1" w:rsidRDefault="00765BA1" w:rsidP="00765BA1">
      <w:pPr>
        <w:jc w:val="both"/>
        <w:rPr>
          <w:rFonts w:eastAsia="Calibri"/>
          <w:sz w:val="24"/>
        </w:rPr>
      </w:pPr>
    </w:p>
    <w:p w:rsidR="00765BA1" w:rsidRDefault="00765BA1" w:rsidP="00765BA1">
      <w:pPr>
        <w:jc w:val="both"/>
        <w:rPr>
          <w:rFonts w:eastAsia="Calibri"/>
          <w:sz w:val="24"/>
        </w:rPr>
      </w:pPr>
      <w:r>
        <w:rPr>
          <w:rFonts w:eastAsia="Calibri"/>
          <w:szCs w:val="28"/>
        </w:rPr>
        <w:t xml:space="preserve">П о с </w:t>
      </w:r>
      <w:proofErr w:type="gramStart"/>
      <w:r>
        <w:rPr>
          <w:rFonts w:eastAsia="Calibri"/>
          <w:szCs w:val="28"/>
        </w:rPr>
        <w:t>т</w:t>
      </w:r>
      <w:proofErr w:type="gramEnd"/>
      <w:r>
        <w:rPr>
          <w:rFonts w:eastAsia="Calibri"/>
          <w:szCs w:val="28"/>
        </w:rPr>
        <w:t xml:space="preserve"> а н о в л я е т</w:t>
      </w:r>
      <w:r>
        <w:rPr>
          <w:rFonts w:eastAsia="Calibri"/>
          <w:sz w:val="24"/>
        </w:rPr>
        <w:t>:</w:t>
      </w:r>
    </w:p>
    <w:p w:rsidR="00765BA1" w:rsidRDefault="00765BA1" w:rsidP="00765BA1">
      <w:pPr>
        <w:jc w:val="both"/>
        <w:rPr>
          <w:sz w:val="24"/>
        </w:rPr>
      </w:pPr>
    </w:p>
    <w:p w:rsidR="00765BA1" w:rsidRDefault="00765BA1" w:rsidP="00765BA1">
      <w:pPr>
        <w:spacing w:line="360" w:lineRule="auto"/>
        <w:jc w:val="both"/>
        <w:rPr>
          <w:sz w:val="24"/>
        </w:rPr>
      </w:pPr>
      <w:r>
        <w:rPr>
          <w:sz w:val="24"/>
        </w:rPr>
        <w:t>1. Аннулировать адрес объекта по причине прекращения существования неактуального, неполного, недостоверного адреса и сведений о нем:</w:t>
      </w:r>
    </w:p>
    <w:p w:rsidR="00765BA1" w:rsidRDefault="00765BA1" w:rsidP="00765BA1">
      <w:pPr>
        <w:spacing w:line="360" w:lineRule="auto"/>
        <w:jc w:val="both"/>
        <w:rPr>
          <w:sz w:val="22"/>
          <w:szCs w:val="22"/>
        </w:rPr>
      </w:pPr>
      <w:r>
        <w:rPr>
          <w:sz w:val="24"/>
        </w:rPr>
        <w:t xml:space="preserve">   - Российская Федерация, Волгоградская область, Нехаевский муниципальный район, Динамовское сельское поселение, поселок Динамо, улица Шпунта, домовладение 27 (</w:t>
      </w:r>
      <w:r>
        <w:rPr>
          <w:sz w:val="22"/>
          <w:szCs w:val="22"/>
        </w:rPr>
        <w:t>УН в ГА</w:t>
      </w:r>
      <w:r>
        <w:rPr>
          <w:rFonts w:ascii="Arial" w:hAnsi="Arial" w:cs="Arial"/>
          <w:color w:val="2D2F39"/>
          <w:sz w:val="18"/>
          <w:szCs w:val="18"/>
          <w:shd w:val="clear" w:color="auto" w:fill="FFFFFF"/>
        </w:rPr>
        <w:t>Р 1fc21070-f113-4f3a-9ab4-57e74ff6046b)</w:t>
      </w:r>
    </w:p>
    <w:p w:rsidR="00765BA1" w:rsidRDefault="00765BA1" w:rsidP="00765BA1">
      <w:pPr>
        <w:spacing w:line="360" w:lineRule="auto"/>
        <w:jc w:val="both"/>
        <w:rPr>
          <w:sz w:val="24"/>
        </w:rPr>
      </w:pPr>
      <w:r>
        <w:rPr>
          <w:sz w:val="24"/>
        </w:rPr>
        <w:t>2. Настоящее постановление вступает в силу с момента его подписания.</w:t>
      </w:r>
    </w:p>
    <w:p w:rsidR="00765BA1" w:rsidRDefault="00765BA1" w:rsidP="00765BA1">
      <w:pPr>
        <w:spacing w:line="360" w:lineRule="auto"/>
        <w:jc w:val="both"/>
        <w:rPr>
          <w:sz w:val="24"/>
        </w:rPr>
      </w:pPr>
      <w:r>
        <w:rPr>
          <w:sz w:val="24"/>
        </w:rPr>
        <w:t>3. Контроль за исполнением настоящего постановления оставляю за собой.</w:t>
      </w:r>
    </w:p>
    <w:p w:rsidR="00765BA1" w:rsidRDefault="00765BA1" w:rsidP="00765BA1">
      <w:pPr>
        <w:jc w:val="both"/>
        <w:rPr>
          <w:sz w:val="24"/>
        </w:rPr>
      </w:pPr>
    </w:p>
    <w:p w:rsidR="00765BA1" w:rsidRDefault="00765BA1" w:rsidP="00765BA1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  </w:t>
      </w:r>
    </w:p>
    <w:p w:rsidR="00765BA1" w:rsidRDefault="00765BA1" w:rsidP="00765BA1">
      <w:pPr>
        <w:spacing w:line="360" w:lineRule="auto"/>
        <w:jc w:val="both"/>
        <w:rPr>
          <w:sz w:val="24"/>
        </w:rPr>
      </w:pPr>
    </w:p>
    <w:p w:rsidR="00765BA1" w:rsidRDefault="00765BA1" w:rsidP="00765BA1">
      <w:pPr>
        <w:spacing w:line="360" w:lineRule="auto"/>
        <w:jc w:val="both"/>
        <w:rPr>
          <w:sz w:val="24"/>
        </w:rPr>
      </w:pPr>
      <w:r>
        <w:rPr>
          <w:sz w:val="24"/>
        </w:rPr>
        <w:t>Глава Динамовского</w:t>
      </w:r>
    </w:p>
    <w:p w:rsidR="00765BA1" w:rsidRDefault="00765BA1" w:rsidP="00765BA1">
      <w:pPr>
        <w:spacing w:line="360" w:lineRule="auto"/>
        <w:jc w:val="both"/>
        <w:rPr>
          <w:sz w:val="24"/>
        </w:rPr>
      </w:pPr>
      <w:r>
        <w:rPr>
          <w:sz w:val="24"/>
        </w:rPr>
        <w:t>сельского поселения                                                                             Н.Н. Никифоров</w:t>
      </w:r>
    </w:p>
    <w:p w:rsidR="00765BA1" w:rsidRDefault="00765BA1" w:rsidP="00765BA1">
      <w:pPr>
        <w:rPr>
          <w:rFonts w:ascii="Arial" w:hAnsi="Arial" w:cs="Arial"/>
          <w:sz w:val="24"/>
        </w:rPr>
      </w:pPr>
    </w:p>
    <w:p w:rsidR="00765BA1" w:rsidRDefault="00765BA1" w:rsidP="00765BA1">
      <w:pPr>
        <w:rPr>
          <w:rFonts w:ascii="Arial" w:hAnsi="Arial" w:cs="Arial"/>
          <w:sz w:val="24"/>
        </w:rPr>
      </w:pPr>
    </w:p>
    <w:p w:rsidR="00765BA1" w:rsidRDefault="00765BA1" w:rsidP="00765BA1"/>
    <w:p w:rsidR="00765BA1" w:rsidRDefault="00765BA1" w:rsidP="00765BA1"/>
    <w:p w:rsidR="00765BA1" w:rsidRDefault="00765BA1" w:rsidP="00765BA1"/>
    <w:p w:rsidR="00F66FB0" w:rsidRDefault="00F66FB0"/>
    <w:sectPr w:rsidR="00F66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BA1"/>
    <w:rsid w:val="003B78FA"/>
    <w:rsid w:val="00765BA1"/>
    <w:rsid w:val="00F6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6CA90-0B6C-4F36-938A-BFF181588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BA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8F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78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2026-07-20T11:12:00Z</cp:lastPrinted>
  <dcterms:created xsi:type="dcterms:W3CDTF">2026-07-20T10:32:00Z</dcterms:created>
  <dcterms:modified xsi:type="dcterms:W3CDTF">2026-07-20T11:12:00Z</dcterms:modified>
</cp:coreProperties>
</file>